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D672" w14:textId="3BBA846D"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ДОГОВОР</w:t>
      </w:r>
      <w:r w:rsidRPr="00906080">
        <w:rPr>
          <w:rFonts w:ascii="Times New Roman" w:hAnsi="Times New Roman"/>
          <w:sz w:val="24"/>
          <w:szCs w:val="24"/>
        </w:rPr>
        <w:t xml:space="preserve"> </w:t>
      </w:r>
      <w:r w:rsidRPr="00AD6D6F">
        <w:rPr>
          <w:rFonts w:ascii="Times New Roman" w:hAnsi="Times New Roman"/>
          <w:b/>
          <w:bCs/>
          <w:sz w:val="24"/>
          <w:szCs w:val="24"/>
        </w:rPr>
        <w:t xml:space="preserve">№ </w:t>
      </w:r>
      <w:r w:rsidR="00882449">
        <w:rPr>
          <w:rFonts w:ascii="Times New Roman" w:hAnsi="Times New Roman"/>
          <w:b/>
          <w:bCs/>
          <w:sz w:val="24"/>
          <w:szCs w:val="24"/>
        </w:rPr>
        <w:t>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2CFD8240"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r w:rsidRPr="00906080">
        <w:rPr>
          <w:rFonts w:ascii="Times New Roman" w:hAnsi="Times New Roman"/>
          <w:sz w:val="24"/>
          <w:szCs w:val="24"/>
        </w:rPr>
        <w:t>«</w:t>
      </w:r>
      <w:r w:rsidR="00882449">
        <w:rPr>
          <w:rFonts w:ascii="Times New Roman" w:hAnsi="Times New Roman"/>
          <w:sz w:val="24"/>
          <w:szCs w:val="24"/>
        </w:rPr>
        <w:t>____</w:t>
      </w:r>
      <w:r w:rsidRPr="00906080">
        <w:rPr>
          <w:rFonts w:ascii="Times New Roman" w:hAnsi="Times New Roman"/>
          <w:sz w:val="24"/>
          <w:szCs w:val="24"/>
        </w:rPr>
        <w:t>»</w:t>
      </w:r>
      <w:r w:rsidR="00E321B2">
        <w:rPr>
          <w:rFonts w:ascii="Times New Roman" w:hAnsi="Times New Roman"/>
          <w:sz w:val="24"/>
          <w:szCs w:val="24"/>
        </w:rPr>
        <w:t xml:space="preserve"> </w:t>
      </w:r>
      <w:r w:rsidR="00882449">
        <w:rPr>
          <w:rFonts w:ascii="Times New Roman" w:hAnsi="Times New Roman"/>
          <w:sz w:val="24"/>
          <w:szCs w:val="24"/>
        </w:rPr>
        <w:t>____________</w:t>
      </w:r>
      <w:r w:rsidR="00E90EA5">
        <w:rPr>
          <w:rFonts w:ascii="Times New Roman" w:hAnsi="Times New Roman"/>
          <w:sz w:val="24"/>
          <w:szCs w:val="24"/>
        </w:rPr>
        <w:t xml:space="preserve"> </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r w:rsidRPr="00906080">
        <w:rPr>
          <w:rFonts w:ascii="Times New Roman" w:hAnsi="Times New Roman"/>
          <w:sz w:val="24"/>
          <w:szCs w:val="24"/>
        </w:rPr>
        <w:t>Порохина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43216897"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w:t>
      </w:r>
      <w:r w:rsidR="00152D6A" w:rsidRPr="00906080">
        <w:rPr>
          <w:rFonts w:ascii="Times New Roman" w:hAnsi="Times New Roman"/>
          <w:sz w:val="24"/>
          <w:szCs w:val="24"/>
        </w:rPr>
        <w:t>,</w:t>
      </w:r>
      <w:r w:rsidR="009B1498" w:rsidRPr="009B1498">
        <w:t xml:space="preserve"> </w:t>
      </w:r>
      <w:r w:rsidR="00882449">
        <w:rPr>
          <w:rFonts w:ascii="Times New Roman" w:hAnsi="Times New Roman"/>
          <w:b/>
          <w:sz w:val="24"/>
          <w:szCs w:val="24"/>
        </w:rPr>
        <w:t>_____________________________________________________________________,</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00882449" w:rsidRPr="00882449">
        <w:rPr>
          <w:rFonts w:ascii="Times New Roman" w:hAnsi="Times New Roman"/>
          <w:sz w:val="24"/>
          <w:szCs w:val="24"/>
        </w:rPr>
        <w:t xml:space="preserve">_____________________________________________________________________, </w:t>
      </w:r>
      <w:r w:rsidR="00641CDB" w:rsidRPr="00906080">
        <w:rPr>
          <w:rFonts w:ascii="Times New Roman" w:hAnsi="Times New Roman"/>
          <w:sz w:val="24"/>
          <w:szCs w:val="24"/>
        </w:rPr>
        <w:t xml:space="preserve"> действующего на основании </w:t>
      </w:r>
      <w:r w:rsidR="00882449">
        <w:rPr>
          <w:rFonts w:ascii="Times New Roman" w:hAnsi="Times New Roman"/>
          <w:sz w:val="24"/>
          <w:szCs w:val="24"/>
        </w:rPr>
        <w:t>_______</w:t>
      </w:r>
      <w:r w:rsidR="00641CDB" w:rsidRPr="00906080">
        <w:rPr>
          <w:rFonts w:ascii="Times New Roman" w:hAnsi="Times New Roman"/>
          <w:sz w:val="24"/>
          <w:szCs w:val="24"/>
        </w:rPr>
        <w:t>,</w:t>
      </w:r>
      <w:r w:rsidR="00882449">
        <w:rPr>
          <w:rFonts w:ascii="Times New Roman" w:hAnsi="Times New Roman"/>
          <w:sz w:val="24"/>
          <w:szCs w:val="24"/>
        </w:rPr>
        <w:t xml:space="preserve"> </w:t>
      </w:r>
      <w:r w:rsidR="00A126BE" w:rsidRPr="00906080">
        <w:rPr>
          <w:rFonts w:ascii="Times New Roman" w:hAnsi="Times New Roman"/>
          <w:sz w:val="24"/>
          <w:szCs w:val="24"/>
        </w:rPr>
        <w:t xml:space="preserve">и </w:t>
      </w:r>
      <w:r w:rsidR="00882449" w:rsidRPr="00882449">
        <w:rPr>
          <w:rFonts w:ascii="Times New Roman" w:hAnsi="Times New Roman"/>
          <w:b/>
          <w:sz w:val="24"/>
          <w:szCs w:val="24"/>
        </w:rPr>
        <w:t>_____________________________________________________________________,</w:t>
      </w:r>
      <w:r w:rsidR="009B1498">
        <w:rPr>
          <w:rFonts w:ascii="Times New Roman" w:hAnsi="Times New Roman"/>
          <w:b/>
          <w:sz w:val="24"/>
          <w:szCs w:val="24"/>
        </w:rPr>
        <w:t xml:space="preserve"> </w:t>
      </w:r>
      <w:r w:rsidR="00B06DB2" w:rsidRPr="00906080">
        <w:rPr>
          <w:rFonts w:ascii="Times New Roman" w:hAnsi="Times New Roman"/>
          <w:bCs/>
          <w:sz w:val="24"/>
          <w:szCs w:val="24"/>
        </w:rPr>
        <w:t>именуем</w:t>
      </w:r>
      <w:r w:rsidR="00882449">
        <w:rPr>
          <w:rFonts w:ascii="Times New Roman" w:hAnsi="Times New Roman"/>
          <w:bCs/>
          <w:sz w:val="24"/>
          <w:szCs w:val="24"/>
        </w:rPr>
        <w:t>ое</w:t>
      </w:r>
      <w:r w:rsidR="00B06DB2" w:rsidRPr="00906080">
        <w:rPr>
          <w:rFonts w:ascii="Times New Roman" w:hAnsi="Times New Roman"/>
          <w:bCs/>
          <w:sz w:val="24"/>
          <w:szCs w:val="24"/>
        </w:rPr>
        <w:t xml:space="preserve">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882449" w:rsidRPr="00882449">
        <w:rPr>
          <w:rFonts w:ascii="Times New Roman" w:hAnsi="Times New Roman"/>
          <w:bCs/>
          <w:sz w:val="24"/>
          <w:szCs w:val="24"/>
        </w:rPr>
        <w:t>_____________________________________________________________________</w:t>
      </w:r>
      <w:r w:rsidR="001543C8" w:rsidRPr="00906080">
        <w:rPr>
          <w:rFonts w:ascii="Times New Roman" w:hAnsi="Times New Roman"/>
          <w:bCs/>
          <w:sz w:val="24"/>
          <w:szCs w:val="24"/>
        </w:rPr>
        <w:t>,</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 xml:space="preserve">действующего на основании </w:t>
      </w:r>
      <w:r w:rsidR="00882449">
        <w:rPr>
          <w:rFonts w:ascii="Times New Roman" w:hAnsi="Times New Roman"/>
          <w:sz w:val="24"/>
          <w:szCs w:val="24"/>
        </w:rPr>
        <w:t>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w:t>
      </w:r>
      <w:r w:rsidR="00882449">
        <w:rPr>
          <w:rFonts w:ascii="Times New Roman" w:hAnsi="Times New Roman"/>
          <w:sz w:val="24"/>
          <w:szCs w:val="24"/>
        </w:rPr>
        <w:t>_______________</w:t>
      </w:r>
      <w:r w:rsidR="008A72A4">
        <w:rPr>
          <w:rFonts w:ascii="Times New Roman" w:hAnsi="Times New Roman"/>
          <w:sz w:val="24"/>
          <w:szCs w:val="24"/>
        </w:rPr>
        <w:t>,</w:t>
      </w:r>
      <w:r w:rsidR="00B420DC" w:rsidRPr="00906080">
        <w:rPr>
          <w:rFonts w:ascii="Times New Roman" w:hAnsi="Times New Roman"/>
          <w:sz w:val="24"/>
          <w:szCs w:val="24"/>
        </w:rPr>
        <w:t xml:space="preserve"> заключенного между Заказчиком и Получателем Поддержки, заключили настоящий Договор 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 xml:space="preserve">выбранное (ый)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2C74BC03" w14:textId="41D6D60D" w:rsidR="00A126BE" w:rsidRPr="00906080" w:rsidRDefault="00A126BE" w:rsidP="00A126BE">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w:t>
      </w:r>
      <w:r w:rsidR="00882449" w:rsidRPr="00882449">
        <w:t xml:space="preserve"> </w:t>
      </w:r>
      <w:r w:rsidR="00882449" w:rsidRPr="00882449">
        <w:rPr>
          <w:rFonts w:cs="Times New Roman"/>
          <w:szCs w:val="24"/>
        </w:rPr>
        <w:t>сертификатов по схеме FSC (Forest Stewardship Council®) по FM/COC (лесоуправление и внутренняя цепочка поставок) на соответствие с требованиями Российского Национального стандарта FSC, стандарт FSC-STD-RUS-02.1-2020 и CoC (цепочка поставок) на соответствие с требованиями стандарта FSC-STD-40-004</w:t>
      </w:r>
      <w:r w:rsidR="00434DBA" w:rsidRPr="00906080">
        <w:rPr>
          <w:rFonts w:cs="Times New Roman"/>
          <w:szCs w:val="24"/>
        </w:rPr>
        <w:t xml:space="preserve"> .</w:t>
      </w:r>
      <w:r w:rsidRPr="00906080">
        <w:rPr>
          <w:rFonts w:cs="Times New Roman"/>
          <w:szCs w:val="24"/>
        </w:rPr>
        <w:t xml:space="preserve"> </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w:t>
      </w:r>
      <w:r w:rsidR="001C6B36" w:rsidRPr="00906080">
        <w:rPr>
          <w:rFonts w:ascii="Times New Roman" w:hAnsi="Times New Roman" w:cs="Times New Roman"/>
          <w:sz w:val="24"/>
          <w:szCs w:val="24"/>
        </w:rPr>
        <w:lastRenderedPageBreak/>
        <w:t xml:space="preserve">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3EC8A75C"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882449">
        <w:rPr>
          <w:rFonts w:ascii="Times New Roman" w:eastAsia="Calibri" w:hAnsi="Times New Roman"/>
          <w:sz w:val="24"/>
          <w:szCs w:val="24"/>
          <w:lang w:eastAsia="en-US"/>
        </w:rPr>
        <w:t>_______________________________</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софинансирования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r w:rsidR="00C32CD5" w:rsidRPr="00906080">
        <w:rPr>
          <w:rFonts w:ascii="Times New Roman" w:eastAsia="Calibri" w:hAnsi="Times New Roman"/>
          <w:sz w:val="24"/>
          <w:szCs w:val="24"/>
          <w:lang w:eastAsia="en-US"/>
        </w:rPr>
        <w:t xml:space="preserve">софинансирования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софинансирования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6F7CCEC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Оплата услуг производится в </w:t>
      </w:r>
      <w:r w:rsidR="00882449">
        <w:rPr>
          <w:rFonts w:ascii="Times New Roman" w:eastAsia="Calibri" w:hAnsi="Times New Roman"/>
          <w:sz w:val="24"/>
          <w:szCs w:val="24"/>
          <w:lang w:eastAsia="en-US"/>
        </w:rPr>
        <w:t>два</w:t>
      </w:r>
      <w:r w:rsidRPr="00906080">
        <w:rPr>
          <w:rFonts w:ascii="Times New Roman" w:eastAsia="Calibri" w:hAnsi="Times New Roman"/>
          <w:sz w:val="24"/>
          <w:szCs w:val="24"/>
          <w:lang w:eastAsia="en-US"/>
        </w:rPr>
        <w:t xml:space="preserve"> этапа:</w:t>
      </w:r>
    </w:p>
    <w:p w14:paraId="73E2C856" w14:textId="77777777" w:rsidR="00A05436" w:rsidRP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64719BE9" w14:textId="77777777" w:rsid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2-ой этап: заказчик оплачивает услуги в размере 100 % от суммы, уплачиваемой заказчиком в срок не позднее 28 декабря 2021 года.</w:t>
      </w:r>
    </w:p>
    <w:p w14:paraId="309B47F9" w14:textId="6B2E25EB" w:rsidR="00613517" w:rsidRPr="00906080" w:rsidRDefault="00C32CD5" w:rsidP="00A05436">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0D2BF" w14:textId="77777777" w:rsidR="00F73EE3" w:rsidRDefault="00F73EE3" w:rsidP="00613517">
      <w:pPr>
        <w:spacing w:after="0" w:line="240" w:lineRule="auto"/>
        <w:ind w:firstLine="567"/>
        <w:contextualSpacing/>
        <w:jc w:val="center"/>
        <w:rPr>
          <w:rFonts w:ascii="Times New Roman" w:hAnsi="Times New Roman"/>
          <w:b/>
          <w:sz w:val="24"/>
          <w:szCs w:val="24"/>
        </w:rPr>
      </w:pPr>
    </w:p>
    <w:p w14:paraId="374F7EFD" w14:textId="77777777" w:rsidR="00F73EE3" w:rsidRDefault="00F73EE3" w:rsidP="00613517">
      <w:pPr>
        <w:spacing w:after="0" w:line="240" w:lineRule="auto"/>
        <w:ind w:firstLine="567"/>
        <w:contextualSpacing/>
        <w:jc w:val="center"/>
        <w:rPr>
          <w:rFonts w:ascii="Times New Roman" w:hAnsi="Times New Roman"/>
          <w:b/>
          <w:sz w:val="24"/>
          <w:szCs w:val="24"/>
        </w:rPr>
      </w:pPr>
    </w:p>
    <w:p w14:paraId="2B4E2B4F" w14:textId="4D61ADA5"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lastRenderedPageBreak/>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lastRenderedPageBreak/>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jpeg или pdf. (адреса электронной почты 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61FBAD92"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Изменения и дополнения в Договор могут вноситься только в случаях</w:t>
      </w:r>
      <w:r w:rsidR="006C3B67">
        <w:rPr>
          <w:rFonts w:ascii="Times New Roman" w:hAnsi="Times New Roman" w:cs="Times New Roman"/>
          <w:sz w:val="24"/>
          <w:szCs w:val="24"/>
        </w:rPr>
        <w:t>,</w:t>
      </w:r>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9923" w:type="dxa"/>
        <w:tblInd w:w="-142" w:type="dxa"/>
        <w:tblLayout w:type="fixed"/>
        <w:tblLook w:val="0000" w:firstRow="0" w:lastRow="0" w:firstColumn="0" w:lastColumn="0" w:noHBand="0" w:noVBand="0"/>
      </w:tblPr>
      <w:tblGrid>
        <w:gridCol w:w="5103"/>
        <w:gridCol w:w="4820"/>
      </w:tblGrid>
      <w:tr w:rsidR="00641CDB" w:rsidRPr="00A6781C" w14:paraId="271AFA1F" w14:textId="77777777" w:rsidTr="00A6781C">
        <w:trPr>
          <w:trHeight w:val="135"/>
        </w:trPr>
        <w:tc>
          <w:tcPr>
            <w:tcW w:w="5103" w:type="dxa"/>
            <w:shd w:val="clear" w:color="auto" w:fill="auto"/>
          </w:tcPr>
          <w:p w14:paraId="6B42EC2B" w14:textId="009A8BA4" w:rsidR="00641CDB" w:rsidRPr="00A6781C" w:rsidRDefault="00641CDB" w:rsidP="00BE169D">
            <w:pPr>
              <w:widowControl w:val="0"/>
              <w:spacing w:after="0" w:line="240" w:lineRule="auto"/>
              <w:rPr>
                <w:rFonts w:ascii="Times New Roman" w:hAnsi="Times New Roman"/>
                <w:b/>
                <w:bCs/>
                <w:sz w:val="24"/>
                <w:szCs w:val="24"/>
              </w:rPr>
            </w:pPr>
            <w:r w:rsidRPr="00A6781C">
              <w:rPr>
                <w:rFonts w:ascii="Times New Roman" w:eastAsia="Calibri" w:hAnsi="Times New Roman"/>
                <w:b/>
                <w:sz w:val="24"/>
                <w:szCs w:val="24"/>
              </w:rPr>
              <w:t>Заказчик:</w:t>
            </w:r>
          </w:p>
          <w:p w14:paraId="132EE588"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09284D3B"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6A277419"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069DCE9C" w14:textId="73EEA066" w:rsidR="00641CDB" w:rsidRPr="00A6781C" w:rsidRDefault="00641CDB" w:rsidP="00200274">
            <w:pPr>
              <w:spacing w:after="0" w:line="240" w:lineRule="auto"/>
              <w:rPr>
                <w:rFonts w:ascii="Times New Roman" w:hAnsi="Times New Roman"/>
                <w:sz w:val="24"/>
                <w:szCs w:val="24"/>
              </w:rPr>
            </w:pPr>
            <w:r w:rsidRPr="00A6781C">
              <w:rPr>
                <w:rFonts w:ascii="Times New Roman" w:hAnsi="Times New Roman"/>
                <w:sz w:val="24"/>
                <w:szCs w:val="24"/>
              </w:rPr>
              <w:t>Юридический/фактический адрес:</w:t>
            </w:r>
            <w:r w:rsidR="004B5EB4" w:rsidRPr="00A6781C">
              <w:rPr>
                <w:rFonts w:ascii="Times New Roman" w:hAnsi="Times New Roman"/>
                <w:sz w:val="24"/>
                <w:szCs w:val="24"/>
              </w:rPr>
              <w:t xml:space="preserve"> 614096, г. Пермь, ул. Ленина, д. 68 оф. 220</w:t>
            </w:r>
            <w:r w:rsidRPr="00A6781C">
              <w:rPr>
                <w:rFonts w:ascii="Times New Roman" w:hAnsi="Times New Roman"/>
                <w:sz w:val="24"/>
                <w:szCs w:val="24"/>
              </w:rPr>
              <w:t>.</w:t>
            </w:r>
          </w:p>
          <w:p w14:paraId="6F0BDCE2"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3525BC5E"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D40DE62" w14:textId="5515434C" w:rsidR="00641CDB" w:rsidRPr="00A6781C" w:rsidRDefault="00641CDB" w:rsidP="00200274">
            <w:pPr>
              <w:spacing w:after="0"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6" w:history="1">
              <w:r w:rsidRPr="00A6781C">
                <w:rPr>
                  <w:rStyle w:val="a3"/>
                  <w:rFonts w:ascii="Times New Roman" w:eastAsia="Calibri" w:hAnsi="Times New Roman"/>
                  <w:sz w:val="24"/>
                  <w:szCs w:val="24"/>
                  <w:lang w:val="en-US"/>
                </w:rPr>
                <w:t>info@perm-export.ru</w:t>
              </w:r>
            </w:hyperlink>
          </w:p>
          <w:p w14:paraId="48B8EEAE" w14:textId="692AD34C" w:rsidR="00641CDB" w:rsidRPr="00A6781C" w:rsidRDefault="00641CDB" w:rsidP="007B6FBF">
            <w:pPr>
              <w:widowControl w:val="0"/>
              <w:spacing w:after="0" w:line="240" w:lineRule="auto"/>
              <w:jc w:val="both"/>
              <w:rPr>
                <w:rFonts w:ascii="Times New Roman" w:hAnsi="Times New Roman"/>
                <w:sz w:val="24"/>
                <w:szCs w:val="24"/>
              </w:rPr>
            </w:pPr>
            <w:r w:rsidRPr="00A6781C">
              <w:rPr>
                <w:rFonts w:ascii="Times New Roman" w:hAnsi="Times New Roman"/>
                <w:sz w:val="24"/>
                <w:szCs w:val="24"/>
              </w:rPr>
              <w:t>тел.(342) 208-77-55</w:t>
            </w:r>
          </w:p>
        </w:tc>
        <w:tc>
          <w:tcPr>
            <w:tcW w:w="4820" w:type="dxa"/>
            <w:shd w:val="clear" w:color="auto" w:fill="auto"/>
          </w:tcPr>
          <w:p w14:paraId="52C62D12" w14:textId="253AC5DE" w:rsidR="00641CDB" w:rsidRPr="00A6781C" w:rsidRDefault="00B420DC" w:rsidP="00641CDB">
            <w:pPr>
              <w:contextualSpacing/>
              <w:rPr>
                <w:rFonts w:ascii="Times New Roman" w:eastAsia="Calibri" w:hAnsi="Times New Roman"/>
                <w:i/>
                <w:sz w:val="24"/>
                <w:szCs w:val="24"/>
              </w:rPr>
            </w:pPr>
            <w:r w:rsidRPr="00A6781C">
              <w:rPr>
                <w:rFonts w:ascii="Times New Roman" w:eastAsia="Calibri" w:hAnsi="Times New Roman"/>
                <w:b/>
                <w:sz w:val="24"/>
                <w:szCs w:val="24"/>
              </w:rPr>
              <w:t>Получатель поддержки</w:t>
            </w:r>
            <w:r w:rsidR="00641CDB" w:rsidRPr="00A6781C">
              <w:rPr>
                <w:rFonts w:ascii="Times New Roman" w:eastAsia="Calibri" w:hAnsi="Times New Roman"/>
                <w:b/>
                <w:sz w:val="24"/>
                <w:szCs w:val="24"/>
              </w:rPr>
              <w:t>:</w:t>
            </w:r>
          </w:p>
          <w:p w14:paraId="3BCC490B" w14:textId="6BAFCFDC" w:rsidR="00641CDB" w:rsidRPr="00A6781C" w:rsidRDefault="00641CDB" w:rsidP="00882449">
            <w:pPr>
              <w:widowControl w:val="0"/>
              <w:contextualSpacing/>
              <w:rPr>
                <w:rFonts w:ascii="Times New Roman" w:hAnsi="Times New Roman"/>
                <w:sz w:val="24"/>
                <w:szCs w:val="24"/>
              </w:rPr>
            </w:pPr>
          </w:p>
        </w:tc>
      </w:tr>
      <w:tr w:rsidR="00641CDB" w:rsidRPr="00A6781C" w14:paraId="28E404F5" w14:textId="77777777" w:rsidTr="00A6781C">
        <w:trPr>
          <w:trHeight w:val="559"/>
        </w:trPr>
        <w:tc>
          <w:tcPr>
            <w:tcW w:w="5103" w:type="dxa"/>
            <w:shd w:val="clear" w:color="auto" w:fill="auto"/>
          </w:tcPr>
          <w:p w14:paraId="50FA49E8" w14:textId="0CFC354C"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Директор</w:t>
            </w:r>
          </w:p>
          <w:p w14:paraId="29F5D730" w14:textId="77777777" w:rsidR="00641CDB" w:rsidRPr="00A6781C" w:rsidRDefault="00641CDB" w:rsidP="00BE169D">
            <w:pPr>
              <w:spacing w:after="0" w:line="240" w:lineRule="auto"/>
              <w:rPr>
                <w:rFonts w:ascii="Times New Roman" w:hAnsi="Times New Roman"/>
                <w:sz w:val="24"/>
                <w:szCs w:val="24"/>
              </w:rPr>
            </w:pPr>
          </w:p>
          <w:p w14:paraId="34A1EF61" w14:textId="77777777" w:rsidR="00641CDB" w:rsidRPr="00A6781C" w:rsidRDefault="00641CDB" w:rsidP="00BE169D">
            <w:pPr>
              <w:spacing w:after="0" w:line="240" w:lineRule="auto"/>
              <w:rPr>
                <w:rFonts w:ascii="Times New Roman" w:hAnsi="Times New Roman"/>
                <w:sz w:val="24"/>
                <w:szCs w:val="24"/>
              </w:rPr>
            </w:pPr>
          </w:p>
          <w:p w14:paraId="2CF23089" w14:textId="0E2550DF"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_________________________/Д.В. Порохин/</w:t>
            </w:r>
          </w:p>
          <w:p w14:paraId="623CB6C8" w14:textId="77777777"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hAnsi="Times New Roman"/>
                <w:sz w:val="24"/>
                <w:szCs w:val="24"/>
              </w:rPr>
              <w:t>М.П.</w:t>
            </w:r>
          </w:p>
        </w:tc>
        <w:tc>
          <w:tcPr>
            <w:tcW w:w="4820" w:type="dxa"/>
            <w:shd w:val="clear" w:color="auto" w:fill="auto"/>
          </w:tcPr>
          <w:p w14:paraId="055CE763" w14:textId="23539708" w:rsidR="00641CDB" w:rsidRDefault="00641CDB" w:rsidP="00641CDB">
            <w:pPr>
              <w:widowControl w:val="0"/>
              <w:spacing w:line="360" w:lineRule="auto"/>
              <w:contextualSpacing/>
              <w:rPr>
                <w:rFonts w:ascii="Times New Roman" w:eastAsia="Calibri" w:hAnsi="Times New Roman"/>
                <w:sz w:val="24"/>
                <w:szCs w:val="24"/>
              </w:rPr>
            </w:pPr>
          </w:p>
          <w:p w14:paraId="58D5D576" w14:textId="77777777" w:rsidR="00882449" w:rsidRPr="00A6781C" w:rsidRDefault="00882449" w:rsidP="00641CDB">
            <w:pPr>
              <w:widowControl w:val="0"/>
              <w:spacing w:line="360" w:lineRule="auto"/>
              <w:contextualSpacing/>
              <w:rPr>
                <w:rFonts w:ascii="Times New Roman" w:eastAsia="Calibri" w:hAnsi="Times New Roman"/>
                <w:sz w:val="24"/>
                <w:szCs w:val="24"/>
              </w:rPr>
            </w:pPr>
          </w:p>
          <w:p w14:paraId="426A9F7E" w14:textId="79CF5DEF" w:rsidR="00641CDB" w:rsidRPr="00A6781C" w:rsidRDefault="00641CDB" w:rsidP="00641CDB">
            <w:pPr>
              <w:widowControl w:val="0"/>
              <w:spacing w:after="0" w:line="360" w:lineRule="auto"/>
              <w:rPr>
                <w:rFonts w:ascii="Times New Roman" w:eastAsia="Calibri" w:hAnsi="Times New Roman"/>
                <w:sz w:val="24"/>
                <w:szCs w:val="24"/>
              </w:rPr>
            </w:pPr>
            <w:r w:rsidRPr="00A6781C">
              <w:rPr>
                <w:rFonts w:ascii="Times New Roman" w:eastAsia="Calibri" w:hAnsi="Times New Roman"/>
                <w:sz w:val="24"/>
                <w:szCs w:val="24"/>
              </w:rPr>
              <w:t xml:space="preserve">________________________/ </w:t>
            </w:r>
            <w:r w:rsidR="00882449">
              <w:rPr>
                <w:rFonts w:ascii="Times New Roman" w:eastAsia="Calibri" w:hAnsi="Times New Roman"/>
                <w:sz w:val="24"/>
                <w:szCs w:val="24"/>
              </w:rPr>
              <w:t>__________</w:t>
            </w:r>
            <w:r w:rsidRPr="00A6781C">
              <w:rPr>
                <w:rFonts w:ascii="Times New Roman" w:eastAsia="Calibri" w:hAnsi="Times New Roman"/>
                <w:sz w:val="24"/>
                <w:szCs w:val="24"/>
              </w:rPr>
              <w:t xml:space="preserve">/ </w:t>
            </w:r>
          </w:p>
          <w:p w14:paraId="3BFB0B0F" w14:textId="0F75739A"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eastAsia="Calibri" w:hAnsi="Times New Roman"/>
                <w:sz w:val="24"/>
                <w:szCs w:val="24"/>
              </w:rPr>
              <w:t>М.П.</w:t>
            </w:r>
          </w:p>
        </w:tc>
      </w:tr>
      <w:tr w:rsidR="00A126BE" w:rsidRPr="00A6781C" w14:paraId="22DBBE48" w14:textId="77777777" w:rsidTr="00A6781C">
        <w:trPr>
          <w:trHeight w:val="786"/>
        </w:trPr>
        <w:tc>
          <w:tcPr>
            <w:tcW w:w="9923" w:type="dxa"/>
            <w:gridSpan w:val="2"/>
            <w:shd w:val="clear" w:color="auto" w:fill="auto"/>
          </w:tcPr>
          <w:p w14:paraId="4E9F01EC" w14:textId="165E82A3" w:rsidR="00A126BE" w:rsidRPr="00A6781C" w:rsidRDefault="00A126BE" w:rsidP="00BE169D">
            <w:pPr>
              <w:spacing w:after="0" w:line="240" w:lineRule="auto"/>
              <w:contextualSpacing/>
              <w:rPr>
                <w:rFonts w:ascii="Times New Roman" w:hAnsi="Times New Roman"/>
                <w:b/>
                <w:sz w:val="24"/>
                <w:szCs w:val="24"/>
              </w:rPr>
            </w:pPr>
            <w:r w:rsidRPr="00A6781C">
              <w:rPr>
                <w:rFonts w:ascii="Times New Roman" w:hAnsi="Times New Roman"/>
                <w:b/>
                <w:sz w:val="24"/>
                <w:szCs w:val="24"/>
              </w:rPr>
              <w:t xml:space="preserve">Исполнитель: </w:t>
            </w:r>
          </w:p>
          <w:p w14:paraId="13488BFD" w14:textId="77777777" w:rsidR="00882449" w:rsidRDefault="00882449" w:rsidP="003F5A2A">
            <w:pPr>
              <w:spacing w:after="0" w:line="240" w:lineRule="auto"/>
              <w:contextualSpacing/>
              <w:rPr>
                <w:rFonts w:ascii="Times New Roman" w:hAnsi="Times New Roman"/>
                <w:b/>
                <w:bCs/>
                <w:sz w:val="24"/>
                <w:szCs w:val="24"/>
              </w:rPr>
            </w:pPr>
          </w:p>
          <w:p w14:paraId="686387FF" w14:textId="77777777" w:rsidR="00882449" w:rsidRDefault="00882449" w:rsidP="003F5A2A">
            <w:pPr>
              <w:spacing w:after="0" w:line="240" w:lineRule="auto"/>
              <w:contextualSpacing/>
              <w:rPr>
                <w:rFonts w:ascii="Times New Roman" w:hAnsi="Times New Roman"/>
                <w:b/>
                <w:bCs/>
                <w:sz w:val="24"/>
                <w:szCs w:val="24"/>
              </w:rPr>
            </w:pPr>
          </w:p>
          <w:p w14:paraId="3CB353C9" w14:textId="77777777" w:rsidR="00882449" w:rsidRDefault="00882449" w:rsidP="003F5A2A">
            <w:pPr>
              <w:spacing w:after="0" w:line="240" w:lineRule="auto"/>
              <w:contextualSpacing/>
              <w:rPr>
                <w:rFonts w:ascii="Times New Roman" w:hAnsi="Times New Roman"/>
                <w:b/>
                <w:bCs/>
                <w:sz w:val="24"/>
                <w:szCs w:val="24"/>
              </w:rPr>
            </w:pPr>
          </w:p>
          <w:p w14:paraId="62FEB19C" w14:textId="46A207BB" w:rsidR="003F5A2A" w:rsidRPr="00A6781C" w:rsidRDefault="003F5A2A" w:rsidP="003F5A2A">
            <w:pPr>
              <w:spacing w:after="0" w:line="240" w:lineRule="auto"/>
              <w:contextualSpacing/>
              <w:rPr>
                <w:rFonts w:ascii="Times New Roman" w:hAnsi="Times New Roman"/>
                <w:sz w:val="24"/>
                <w:szCs w:val="24"/>
              </w:rPr>
            </w:pPr>
            <w:r w:rsidRPr="00A6781C">
              <w:rPr>
                <w:rFonts w:ascii="Times New Roman" w:hAnsi="Times New Roman"/>
                <w:sz w:val="24"/>
                <w:szCs w:val="24"/>
              </w:rPr>
              <w:t>________________________ /</w:t>
            </w:r>
            <w:r w:rsidR="00882449" w:rsidRPr="00882449">
              <w:rPr>
                <w:rFonts w:ascii="Times New Roman" w:hAnsi="Times New Roman"/>
                <w:sz w:val="24"/>
                <w:szCs w:val="24"/>
              </w:rPr>
              <w:t xml:space="preserve">__________/ </w:t>
            </w:r>
          </w:p>
          <w:p w14:paraId="376FF497" w14:textId="77777777" w:rsidR="00A126BE" w:rsidRPr="00A6781C" w:rsidRDefault="003F5A2A" w:rsidP="003F5A2A">
            <w:pPr>
              <w:widowControl w:val="0"/>
              <w:snapToGrid w:val="0"/>
              <w:spacing w:after="0" w:line="240" w:lineRule="auto"/>
              <w:rPr>
                <w:rFonts w:ascii="Times New Roman" w:eastAsia="Calibri" w:hAnsi="Times New Roman"/>
                <w:sz w:val="24"/>
                <w:szCs w:val="24"/>
              </w:rPr>
            </w:pPr>
            <w:r w:rsidRPr="00A6781C">
              <w:rPr>
                <w:rFonts w:ascii="Times New Roman" w:eastAsia="Calibri" w:hAnsi="Times New Roman"/>
                <w:sz w:val="24"/>
                <w:szCs w:val="24"/>
              </w:rPr>
              <w:t>М.П.</w:t>
            </w:r>
          </w:p>
          <w:p w14:paraId="13F46BE4" w14:textId="248C5A46" w:rsidR="004B5EB4" w:rsidRPr="00A6781C"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1EA0C1CD" w14:textId="24EB1275" w:rsidR="006C3B67" w:rsidRDefault="00222391" w:rsidP="00882449">
      <w:pPr>
        <w:spacing w:after="0" w:line="240" w:lineRule="auto"/>
        <w:jc w:val="right"/>
        <w:rPr>
          <w:rFonts w:ascii="Times New Roman" w:hAnsi="Times New Roman"/>
          <w:sz w:val="24"/>
          <w:szCs w:val="24"/>
        </w:rPr>
      </w:pPr>
      <w:r w:rsidRPr="00906080">
        <w:rPr>
          <w:rFonts w:ascii="Times New Roman" w:hAnsi="Times New Roman"/>
          <w:sz w:val="24"/>
          <w:szCs w:val="24"/>
        </w:rPr>
        <w:lastRenderedPageBreak/>
        <w:t xml:space="preserve">   </w:t>
      </w:r>
    </w:p>
    <w:p w14:paraId="4BC4626F" w14:textId="07DC0461" w:rsidR="007B6FBF" w:rsidRPr="00906080" w:rsidRDefault="007B6FBF" w:rsidP="007B6FBF">
      <w:pPr>
        <w:spacing w:after="0" w:line="240" w:lineRule="auto"/>
        <w:jc w:val="right"/>
        <w:rPr>
          <w:rFonts w:ascii="Times New Roman" w:hAnsi="Times New Roman"/>
          <w:sz w:val="24"/>
          <w:szCs w:val="24"/>
        </w:rPr>
      </w:pPr>
      <w:r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Pr="00906080">
        <w:rPr>
          <w:rFonts w:ascii="Times New Roman" w:hAnsi="Times New Roman"/>
          <w:sz w:val="24"/>
          <w:szCs w:val="24"/>
        </w:rPr>
        <w:t xml:space="preserve">1 </w:t>
      </w:r>
    </w:p>
    <w:p w14:paraId="38A8045C" w14:textId="18C7E9FF"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 xml:space="preserve">к Договору № </w:t>
      </w:r>
      <w:r w:rsidR="00882449">
        <w:rPr>
          <w:rFonts w:ascii="Times New Roman" w:hAnsi="Times New Roman"/>
          <w:sz w:val="24"/>
          <w:szCs w:val="24"/>
        </w:rPr>
        <w:t>_____</w:t>
      </w:r>
      <w:r w:rsidR="00AD6D6F">
        <w:rPr>
          <w:rFonts w:ascii="Times New Roman" w:hAnsi="Times New Roman"/>
          <w:sz w:val="24"/>
          <w:szCs w:val="24"/>
        </w:rPr>
        <w:t xml:space="preserve"> </w:t>
      </w:r>
      <w:r w:rsidR="00AF3348" w:rsidRPr="00906080">
        <w:rPr>
          <w:rFonts w:ascii="Times New Roman" w:hAnsi="Times New Roman"/>
          <w:sz w:val="24"/>
          <w:szCs w:val="24"/>
        </w:rPr>
        <w:t>от «</w:t>
      </w:r>
      <w:r w:rsidR="00882449">
        <w:rPr>
          <w:rFonts w:ascii="Times New Roman" w:hAnsi="Times New Roman"/>
          <w:sz w:val="24"/>
          <w:szCs w:val="24"/>
        </w:rPr>
        <w:t>____</w:t>
      </w:r>
      <w:r w:rsidRPr="00906080">
        <w:rPr>
          <w:rFonts w:ascii="Times New Roman" w:hAnsi="Times New Roman"/>
          <w:sz w:val="24"/>
          <w:szCs w:val="24"/>
        </w:rPr>
        <w:t xml:space="preserve">» </w:t>
      </w:r>
      <w:r w:rsidR="00882449">
        <w:rPr>
          <w:rFonts w:ascii="Times New Roman" w:hAnsi="Times New Roman"/>
          <w:sz w:val="24"/>
          <w:szCs w:val="24"/>
        </w:rPr>
        <w:t>________</w:t>
      </w:r>
      <w:r w:rsidR="00AD6D6F">
        <w:rPr>
          <w:rFonts w:ascii="Times New Roman" w:hAnsi="Times New Roman"/>
          <w:sz w:val="24"/>
          <w:szCs w:val="24"/>
        </w:rPr>
        <w:t xml:space="preserve"> </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094F7DC4" w14:textId="3E25CF6E" w:rsidR="00F73EE3" w:rsidRDefault="00F73EE3" w:rsidP="002E7FF2">
      <w:pPr>
        <w:snapToGrid w:val="0"/>
        <w:spacing w:after="0" w:line="240" w:lineRule="auto"/>
        <w:jc w:val="center"/>
        <w:rPr>
          <w:rFonts w:ascii="Times New Roman" w:hAnsi="Times New Roman"/>
          <w:b/>
        </w:rPr>
      </w:pPr>
      <w:r w:rsidRPr="00FB2A93">
        <w:rPr>
          <w:rFonts w:ascii="Times New Roman" w:hAnsi="Times New Roman"/>
          <w:b/>
        </w:rPr>
        <w:t>ТЕХНИЧЕСКОЕ ЗАДАНИЕ</w:t>
      </w:r>
    </w:p>
    <w:p w14:paraId="4B938F78" w14:textId="14660C35" w:rsidR="00882449" w:rsidRDefault="00882449" w:rsidP="002E7FF2">
      <w:pPr>
        <w:snapToGrid w:val="0"/>
        <w:spacing w:after="0" w:line="240" w:lineRule="auto"/>
        <w:jc w:val="center"/>
        <w:rPr>
          <w:rFonts w:ascii="Times New Roman" w:hAnsi="Times New Roman"/>
          <w:b/>
        </w:rPr>
      </w:pPr>
    </w:p>
    <w:p w14:paraId="29EEF737" w14:textId="77777777" w:rsidR="00882449" w:rsidRDefault="00882449" w:rsidP="002E7FF2">
      <w:pPr>
        <w:snapToGrid w:val="0"/>
        <w:spacing w:after="0" w:line="240" w:lineRule="auto"/>
        <w:jc w:val="center"/>
        <w:rPr>
          <w:rFonts w:ascii="Times New Roman" w:hAnsi="Times New Roman"/>
          <w:b/>
        </w:rPr>
      </w:pPr>
    </w:p>
    <w:p w14:paraId="01181F1B" w14:textId="156DF1CE" w:rsidR="00882449" w:rsidRDefault="00882449" w:rsidP="002E7FF2">
      <w:pPr>
        <w:snapToGrid w:val="0"/>
        <w:spacing w:after="0" w:line="240" w:lineRule="auto"/>
        <w:jc w:val="center"/>
        <w:rPr>
          <w:rFonts w:ascii="Times New Roman" w:hAnsi="Times New Roman"/>
          <w:b/>
        </w:rPr>
      </w:pPr>
    </w:p>
    <w:tbl>
      <w:tblPr>
        <w:tblStyle w:val="a4"/>
        <w:tblW w:w="10478" w:type="dxa"/>
        <w:tblLayout w:type="fixed"/>
        <w:tblLook w:val="04A0" w:firstRow="1" w:lastRow="0" w:firstColumn="1" w:lastColumn="0" w:noHBand="0" w:noVBand="1"/>
      </w:tblPr>
      <w:tblGrid>
        <w:gridCol w:w="675"/>
        <w:gridCol w:w="2694"/>
        <w:gridCol w:w="7109"/>
      </w:tblGrid>
      <w:tr w:rsidR="00882449" w:rsidRPr="00882449" w14:paraId="7E8EC1A9" w14:textId="77777777" w:rsidTr="00C31F8E">
        <w:trPr>
          <w:trHeight w:val="459"/>
        </w:trPr>
        <w:tc>
          <w:tcPr>
            <w:tcW w:w="675" w:type="dxa"/>
            <w:vAlign w:val="center"/>
          </w:tcPr>
          <w:p w14:paraId="7B4E1FB3" w14:textId="77777777" w:rsidR="00882449" w:rsidRPr="00882449" w:rsidRDefault="00882449" w:rsidP="00C31F8E">
            <w:pPr>
              <w:pStyle w:val="a7"/>
              <w:rPr>
                <w:rFonts w:cs="Times New Roman"/>
                <w:b w:val="0"/>
                <w:szCs w:val="24"/>
              </w:rPr>
            </w:pPr>
            <w:bookmarkStart w:id="1" w:name="_Hlk86229448"/>
            <w:r w:rsidRPr="00882449">
              <w:rPr>
                <w:rFonts w:cs="Times New Roman"/>
                <w:b w:val="0"/>
                <w:szCs w:val="24"/>
              </w:rPr>
              <w:t>№ п/п</w:t>
            </w:r>
          </w:p>
        </w:tc>
        <w:tc>
          <w:tcPr>
            <w:tcW w:w="2694" w:type="dxa"/>
            <w:vAlign w:val="center"/>
          </w:tcPr>
          <w:p w14:paraId="7F2301FF" w14:textId="77777777" w:rsidR="00882449" w:rsidRPr="00882449" w:rsidRDefault="00882449" w:rsidP="00C31F8E">
            <w:pPr>
              <w:pStyle w:val="a7"/>
              <w:rPr>
                <w:rFonts w:cs="Times New Roman"/>
                <w:szCs w:val="24"/>
              </w:rPr>
            </w:pPr>
            <w:r w:rsidRPr="00882449">
              <w:rPr>
                <w:rFonts w:cs="Times New Roman"/>
                <w:szCs w:val="24"/>
              </w:rPr>
              <w:t>Наименование</w:t>
            </w:r>
          </w:p>
        </w:tc>
        <w:tc>
          <w:tcPr>
            <w:tcW w:w="7109" w:type="dxa"/>
            <w:vAlign w:val="center"/>
          </w:tcPr>
          <w:p w14:paraId="7D108A18" w14:textId="77777777" w:rsidR="00882449" w:rsidRPr="00882449" w:rsidRDefault="00882449" w:rsidP="00C31F8E">
            <w:pPr>
              <w:pStyle w:val="a7"/>
              <w:rPr>
                <w:rFonts w:cs="Times New Roman"/>
                <w:szCs w:val="24"/>
              </w:rPr>
            </w:pPr>
            <w:r w:rsidRPr="00882449">
              <w:rPr>
                <w:rFonts w:cs="Times New Roman"/>
                <w:szCs w:val="24"/>
              </w:rPr>
              <w:t>Содержание</w:t>
            </w:r>
            <w:r w:rsidRPr="00882449">
              <w:rPr>
                <w:rFonts w:eastAsia="Calibri" w:cs="Times New Roman"/>
                <w:b w:val="0"/>
                <w:szCs w:val="24"/>
              </w:rPr>
              <w:t xml:space="preserve"> </w:t>
            </w:r>
            <w:r w:rsidRPr="00882449">
              <w:rPr>
                <w:rFonts w:cs="Times New Roman"/>
                <w:szCs w:val="24"/>
              </w:rPr>
              <w:t>услуг</w:t>
            </w:r>
          </w:p>
        </w:tc>
      </w:tr>
      <w:tr w:rsidR="00882449" w:rsidRPr="00882449" w14:paraId="4F0CFEA4" w14:textId="77777777" w:rsidTr="00C31F8E">
        <w:trPr>
          <w:trHeight w:val="1223"/>
        </w:trPr>
        <w:tc>
          <w:tcPr>
            <w:tcW w:w="675" w:type="dxa"/>
            <w:vAlign w:val="center"/>
          </w:tcPr>
          <w:p w14:paraId="45A875D8" w14:textId="77777777" w:rsidR="00882449" w:rsidRPr="00882449" w:rsidRDefault="00882449" w:rsidP="00C31F8E">
            <w:pPr>
              <w:pStyle w:val="a7"/>
              <w:rPr>
                <w:rFonts w:cs="Times New Roman"/>
                <w:b w:val="0"/>
                <w:szCs w:val="24"/>
              </w:rPr>
            </w:pPr>
          </w:p>
          <w:p w14:paraId="6ABDA646" w14:textId="77777777" w:rsidR="00882449" w:rsidRPr="00882449" w:rsidRDefault="00882449" w:rsidP="00C31F8E">
            <w:pPr>
              <w:pStyle w:val="a7"/>
              <w:rPr>
                <w:rFonts w:cs="Times New Roman"/>
                <w:b w:val="0"/>
                <w:szCs w:val="24"/>
              </w:rPr>
            </w:pPr>
            <w:r w:rsidRPr="00882449">
              <w:rPr>
                <w:rFonts w:cs="Times New Roman"/>
                <w:b w:val="0"/>
                <w:szCs w:val="24"/>
              </w:rPr>
              <w:t>1</w:t>
            </w:r>
          </w:p>
        </w:tc>
        <w:tc>
          <w:tcPr>
            <w:tcW w:w="2694" w:type="dxa"/>
            <w:vAlign w:val="center"/>
          </w:tcPr>
          <w:p w14:paraId="08A0BE39" w14:textId="77777777" w:rsidR="00882449" w:rsidRPr="00882449" w:rsidRDefault="00882449" w:rsidP="00C31F8E">
            <w:pPr>
              <w:jc w:val="center"/>
              <w:rPr>
                <w:rFonts w:ascii="Times New Roman" w:hAnsi="Times New Roman"/>
                <w:sz w:val="24"/>
                <w:szCs w:val="24"/>
              </w:rPr>
            </w:pPr>
            <w:r w:rsidRPr="00882449">
              <w:rPr>
                <w:rFonts w:ascii="Times New Roman" w:hAnsi="Times New Roman"/>
                <w:b/>
                <w:sz w:val="24"/>
                <w:szCs w:val="24"/>
              </w:rPr>
              <w:t>Наименование продукции СМСП, получателя поддержки для сертификации.</w:t>
            </w:r>
          </w:p>
        </w:tc>
        <w:tc>
          <w:tcPr>
            <w:tcW w:w="7109" w:type="dxa"/>
            <w:shd w:val="clear" w:color="auto" w:fill="auto"/>
            <w:vAlign w:val="center"/>
          </w:tcPr>
          <w:p w14:paraId="19AE4EAD" w14:textId="77777777" w:rsidR="00882449" w:rsidRPr="00882449" w:rsidRDefault="00882449" w:rsidP="00C31F8E">
            <w:pPr>
              <w:jc w:val="both"/>
              <w:rPr>
                <w:rFonts w:ascii="Times New Roman" w:hAnsi="Times New Roman"/>
                <w:sz w:val="24"/>
                <w:szCs w:val="24"/>
              </w:rPr>
            </w:pPr>
            <w:r w:rsidRPr="00882449">
              <w:rPr>
                <w:rFonts w:ascii="Times New Roman" w:hAnsi="Times New Roman"/>
                <w:sz w:val="24"/>
                <w:szCs w:val="24"/>
              </w:rPr>
              <w:t xml:space="preserve">Получатель поддержки заявляется на получение сертификатов по схеме FSC (Forest Stewardship Council®) по </w:t>
            </w:r>
            <w:r w:rsidRPr="00882449">
              <w:rPr>
                <w:rFonts w:ascii="Times New Roman" w:hAnsi="Times New Roman"/>
                <w:sz w:val="24"/>
                <w:szCs w:val="24"/>
                <w:lang w:val="en-US"/>
              </w:rPr>
              <w:t>FM</w:t>
            </w:r>
            <w:r w:rsidRPr="00882449">
              <w:rPr>
                <w:rFonts w:ascii="Times New Roman" w:hAnsi="Times New Roman"/>
                <w:sz w:val="24"/>
                <w:szCs w:val="24"/>
              </w:rPr>
              <w:t>/</w:t>
            </w:r>
            <w:r w:rsidRPr="00882449">
              <w:rPr>
                <w:rFonts w:ascii="Times New Roman" w:hAnsi="Times New Roman"/>
                <w:sz w:val="24"/>
                <w:szCs w:val="24"/>
                <w:lang w:val="en-US"/>
              </w:rPr>
              <w:t>COC</w:t>
            </w:r>
            <w:r w:rsidRPr="00882449">
              <w:rPr>
                <w:rFonts w:ascii="Times New Roman" w:hAnsi="Times New Roman"/>
                <w:sz w:val="24"/>
                <w:szCs w:val="24"/>
              </w:rPr>
              <w:t xml:space="preserve"> (лесоуправление и внутренняя цепочка поставок) на соответствие с требованиями Российского Национального стандарта FSC, стандарт FSC-STD-RUS-02.1-2020 и </w:t>
            </w:r>
            <w:r w:rsidRPr="00882449">
              <w:rPr>
                <w:rFonts w:ascii="Times New Roman" w:hAnsi="Times New Roman"/>
                <w:sz w:val="24"/>
                <w:szCs w:val="24"/>
                <w:lang w:val="en-US"/>
              </w:rPr>
              <w:t>CoC</w:t>
            </w:r>
            <w:r w:rsidRPr="00882449">
              <w:rPr>
                <w:rFonts w:ascii="Times New Roman" w:hAnsi="Times New Roman"/>
                <w:sz w:val="24"/>
                <w:szCs w:val="24"/>
              </w:rPr>
              <w:t xml:space="preserve"> (цепочка поставок) на соответствие с требованиями стандарта FSC-STD-40-004.</w:t>
            </w:r>
          </w:p>
        </w:tc>
      </w:tr>
      <w:tr w:rsidR="00882449" w:rsidRPr="00882449" w14:paraId="7CA22F6A" w14:textId="77777777" w:rsidTr="00C31F8E">
        <w:tc>
          <w:tcPr>
            <w:tcW w:w="675" w:type="dxa"/>
            <w:vAlign w:val="center"/>
          </w:tcPr>
          <w:p w14:paraId="4091B178" w14:textId="77777777" w:rsidR="00882449" w:rsidRPr="00882449" w:rsidRDefault="00882449" w:rsidP="00C31F8E">
            <w:pPr>
              <w:pStyle w:val="a7"/>
              <w:rPr>
                <w:rFonts w:cs="Times New Roman"/>
                <w:b w:val="0"/>
                <w:szCs w:val="24"/>
              </w:rPr>
            </w:pPr>
            <w:r w:rsidRPr="00882449">
              <w:rPr>
                <w:rFonts w:cs="Times New Roman"/>
                <w:b w:val="0"/>
                <w:szCs w:val="24"/>
              </w:rPr>
              <w:t>2</w:t>
            </w:r>
          </w:p>
        </w:tc>
        <w:tc>
          <w:tcPr>
            <w:tcW w:w="2694" w:type="dxa"/>
            <w:vAlign w:val="center"/>
          </w:tcPr>
          <w:p w14:paraId="305224E8" w14:textId="77777777" w:rsidR="00882449" w:rsidRPr="00882449" w:rsidRDefault="00882449" w:rsidP="00C31F8E">
            <w:pPr>
              <w:pStyle w:val="a7"/>
              <w:rPr>
                <w:rFonts w:cs="Times New Roman"/>
                <w:szCs w:val="24"/>
              </w:rPr>
            </w:pPr>
            <w:r w:rsidRPr="00882449">
              <w:rPr>
                <w:rFonts w:cs="Times New Roman"/>
                <w:szCs w:val="24"/>
              </w:rPr>
              <w:t>ПРОДУКЦИЯ</w:t>
            </w:r>
          </w:p>
        </w:tc>
        <w:tc>
          <w:tcPr>
            <w:tcW w:w="7109" w:type="dxa"/>
            <w:shd w:val="clear" w:color="auto" w:fill="auto"/>
            <w:vAlign w:val="center"/>
          </w:tcPr>
          <w:p w14:paraId="5A5EA9BA" w14:textId="77777777" w:rsidR="00882449" w:rsidRPr="00882449" w:rsidRDefault="00882449" w:rsidP="00C31F8E">
            <w:pPr>
              <w:pStyle w:val="a7"/>
              <w:jc w:val="both"/>
              <w:rPr>
                <w:rFonts w:cs="Times New Roman"/>
                <w:b w:val="0"/>
                <w:szCs w:val="24"/>
              </w:rPr>
            </w:pPr>
            <w:r w:rsidRPr="00882449">
              <w:rPr>
                <w:rFonts w:cs="Times New Roman"/>
                <w:b w:val="0"/>
                <w:szCs w:val="24"/>
              </w:rPr>
              <w:t>В область сертификации заявлены следующие группы продукции: круглый лес (W1.1), доска (W5.4), погонаж (W6.1), пеллеты (W3.6) брикеты (W3.7), ОСБ (W8.2.3)</w:t>
            </w:r>
          </w:p>
        </w:tc>
      </w:tr>
      <w:tr w:rsidR="00882449" w:rsidRPr="00882449" w14:paraId="4373A3F2" w14:textId="77777777" w:rsidTr="00C31F8E">
        <w:tc>
          <w:tcPr>
            <w:tcW w:w="675" w:type="dxa"/>
            <w:vAlign w:val="center"/>
          </w:tcPr>
          <w:p w14:paraId="7501F675" w14:textId="77777777" w:rsidR="00882449" w:rsidRPr="00882449" w:rsidRDefault="00882449" w:rsidP="00C31F8E">
            <w:pPr>
              <w:pStyle w:val="a7"/>
              <w:rPr>
                <w:rFonts w:cs="Times New Roman"/>
                <w:b w:val="0"/>
                <w:szCs w:val="24"/>
              </w:rPr>
            </w:pPr>
            <w:r w:rsidRPr="00882449">
              <w:rPr>
                <w:rFonts w:cs="Times New Roman"/>
                <w:b w:val="0"/>
                <w:szCs w:val="24"/>
              </w:rPr>
              <w:t>3</w:t>
            </w:r>
          </w:p>
        </w:tc>
        <w:tc>
          <w:tcPr>
            <w:tcW w:w="2694" w:type="dxa"/>
            <w:vAlign w:val="center"/>
          </w:tcPr>
          <w:p w14:paraId="6758D792"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Вид деятельности СМСП Получателя поддержки</w:t>
            </w:r>
          </w:p>
        </w:tc>
        <w:tc>
          <w:tcPr>
            <w:tcW w:w="7109" w:type="dxa"/>
            <w:shd w:val="clear" w:color="auto" w:fill="auto"/>
            <w:vAlign w:val="center"/>
          </w:tcPr>
          <w:p w14:paraId="5652D9A0" w14:textId="77777777" w:rsidR="00882449" w:rsidRPr="00882449" w:rsidRDefault="00882449" w:rsidP="00C31F8E">
            <w:pPr>
              <w:pStyle w:val="a7"/>
              <w:jc w:val="both"/>
              <w:rPr>
                <w:rFonts w:cs="Times New Roman"/>
                <w:b w:val="0"/>
                <w:szCs w:val="24"/>
              </w:rPr>
            </w:pPr>
            <w:r w:rsidRPr="00882449">
              <w:rPr>
                <w:rFonts w:cs="Times New Roman"/>
                <w:b w:val="0"/>
                <w:szCs w:val="24"/>
              </w:rPr>
              <w:t>ОКВЭД 16.21 - Производство шпона, фанеры, деревянных плит и панелей</w:t>
            </w:r>
          </w:p>
        </w:tc>
      </w:tr>
      <w:tr w:rsidR="00882449" w:rsidRPr="00882449" w14:paraId="6240F96D" w14:textId="77777777" w:rsidTr="00C31F8E">
        <w:trPr>
          <w:trHeight w:val="1377"/>
        </w:trPr>
        <w:tc>
          <w:tcPr>
            <w:tcW w:w="675" w:type="dxa"/>
            <w:vAlign w:val="center"/>
          </w:tcPr>
          <w:p w14:paraId="46654611" w14:textId="77777777" w:rsidR="00882449" w:rsidRPr="00882449" w:rsidRDefault="00882449" w:rsidP="00C31F8E">
            <w:pPr>
              <w:pStyle w:val="a7"/>
              <w:rPr>
                <w:rFonts w:cs="Times New Roman"/>
                <w:b w:val="0"/>
                <w:szCs w:val="24"/>
              </w:rPr>
            </w:pPr>
            <w:r w:rsidRPr="00882449">
              <w:rPr>
                <w:rFonts w:cs="Times New Roman"/>
                <w:b w:val="0"/>
                <w:szCs w:val="24"/>
              </w:rPr>
              <w:t>4</w:t>
            </w:r>
          </w:p>
        </w:tc>
        <w:tc>
          <w:tcPr>
            <w:tcW w:w="2694" w:type="dxa"/>
            <w:vAlign w:val="center"/>
          </w:tcPr>
          <w:p w14:paraId="363DDB22"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Основное содержание и документация, необходимая Исполнителю для выполнения работ</w:t>
            </w:r>
          </w:p>
        </w:tc>
        <w:tc>
          <w:tcPr>
            <w:tcW w:w="7109" w:type="dxa"/>
            <w:shd w:val="clear" w:color="auto" w:fill="auto"/>
            <w:vAlign w:val="center"/>
          </w:tcPr>
          <w:p w14:paraId="7E0C82D6"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Проект освоения лесов, в формате Word;</w:t>
            </w:r>
          </w:p>
          <w:p w14:paraId="410443A1"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Таксационное описание, в формате Word;</w:t>
            </w:r>
          </w:p>
          <w:p w14:paraId="5BA342F1"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Штатное расписание, схема или описание распределения ответственности в компании;</w:t>
            </w:r>
          </w:p>
          <w:p w14:paraId="214BEE05"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Карта арендного участка в электронном виде или в виде векторных слоев.</w:t>
            </w:r>
          </w:p>
          <w:p w14:paraId="78F700D1" w14:textId="75771714"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Копии учредительных документов (ИНН, ОГРН, Устав)</w:t>
            </w:r>
            <w:r w:rsidR="00A05436">
              <w:rPr>
                <w:rFonts w:ascii="Times New Roman" w:hAnsi="Times New Roman" w:cs="Times New Roman"/>
                <w:sz w:val="24"/>
                <w:szCs w:val="24"/>
              </w:rPr>
              <w:t>;</w:t>
            </w:r>
          </w:p>
          <w:p w14:paraId="36E74B4F" w14:textId="77777777" w:rsidR="00882449" w:rsidRPr="00882449" w:rsidRDefault="00882449" w:rsidP="00882449">
            <w:pPr>
              <w:pStyle w:val="ConsNormal"/>
              <w:widowControl/>
              <w:numPr>
                <w:ilvl w:val="0"/>
                <w:numId w:val="2"/>
              </w:numPr>
              <w:suppressAutoHyphens w:val="0"/>
              <w:spacing w:line="240" w:lineRule="auto"/>
              <w:ind w:left="0" w:right="0"/>
              <w:jc w:val="both"/>
              <w:rPr>
                <w:rFonts w:ascii="Times New Roman" w:hAnsi="Times New Roman" w:cs="Times New Roman"/>
                <w:sz w:val="24"/>
                <w:szCs w:val="24"/>
              </w:rPr>
            </w:pPr>
            <w:r w:rsidRPr="00882449">
              <w:rPr>
                <w:rFonts w:ascii="Times New Roman" w:hAnsi="Times New Roman" w:cs="Times New Roman"/>
                <w:sz w:val="24"/>
                <w:szCs w:val="24"/>
              </w:rPr>
              <w:t xml:space="preserve">Другие документы, разрабатываемые получателем поддержки в соответствии с требованиями применимых при сертификации </w:t>
            </w:r>
            <w:r w:rsidRPr="00882449">
              <w:rPr>
                <w:rFonts w:ascii="Times New Roman" w:hAnsi="Times New Roman" w:cs="Times New Roman"/>
                <w:sz w:val="24"/>
                <w:szCs w:val="24"/>
                <w:lang w:val="en-US"/>
              </w:rPr>
              <w:t>FSC</w:t>
            </w:r>
            <w:r w:rsidRPr="00882449">
              <w:rPr>
                <w:rFonts w:ascii="Times New Roman" w:hAnsi="Times New Roman" w:cs="Times New Roman"/>
                <w:sz w:val="24"/>
                <w:szCs w:val="24"/>
              </w:rPr>
              <w:t xml:space="preserve"> стандартов.</w:t>
            </w:r>
          </w:p>
        </w:tc>
      </w:tr>
      <w:tr w:rsidR="00882449" w:rsidRPr="00882449" w14:paraId="2B24D878" w14:textId="77777777" w:rsidTr="00C31F8E">
        <w:trPr>
          <w:trHeight w:val="1206"/>
        </w:trPr>
        <w:tc>
          <w:tcPr>
            <w:tcW w:w="675" w:type="dxa"/>
            <w:vAlign w:val="center"/>
          </w:tcPr>
          <w:p w14:paraId="71ADC1BB" w14:textId="77777777" w:rsidR="00882449" w:rsidRPr="00882449" w:rsidRDefault="00882449" w:rsidP="00C31F8E">
            <w:pPr>
              <w:pStyle w:val="a7"/>
              <w:rPr>
                <w:rFonts w:cs="Times New Roman"/>
                <w:b w:val="0"/>
                <w:szCs w:val="24"/>
              </w:rPr>
            </w:pPr>
            <w:r w:rsidRPr="00882449">
              <w:rPr>
                <w:rFonts w:cs="Times New Roman"/>
                <w:b w:val="0"/>
                <w:szCs w:val="24"/>
              </w:rPr>
              <w:t>5</w:t>
            </w:r>
          </w:p>
          <w:p w14:paraId="31EE1BCB" w14:textId="77777777" w:rsidR="00882449" w:rsidRPr="00882449" w:rsidRDefault="00882449" w:rsidP="00C31F8E">
            <w:pPr>
              <w:pStyle w:val="a7"/>
              <w:rPr>
                <w:rFonts w:cs="Times New Roman"/>
                <w:b w:val="0"/>
                <w:szCs w:val="24"/>
              </w:rPr>
            </w:pPr>
          </w:p>
        </w:tc>
        <w:tc>
          <w:tcPr>
            <w:tcW w:w="2694" w:type="dxa"/>
            <w:vAlign w:val="center"/>
          </w:tcPr>
          <w:p w14:paraId="16AD1423"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rPr>
            </w:pPr>
            <w:r w:rsidRPr="00882449">
              <w:rPr>
                <w:rFonts w:ascii="Times New Roman" w:eastAsiaTheme="minorHAnsi" w:hAnsi="Times New Roman"/>
                <w:b/>
                <w:sz w:val="24"/>
                <w:szCs w:val="24"/>
              </w:rPr>
              <w:t>Порядок оказания и состав услуг по стандартам</w:t>
            </w:r>
          </w:p>
          <w:p w14:paraId="08EA50F2"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lang w:val="en-US"/>
              </w:rPr>
            </w:pPr>
            <w:r w:rsidRPr="00882449">
              <w:rPr>
                <w:rFonts w:ascii="Times New Roman" w:eastAsiaTheme="minorHAnsi" w:hAnsi="Times New Roman"/>
                <w:b/>
                <w:sz w:val="24"/>
                <w:szCs w:val="24"/>
                <w:lang w:val="en-US"/>
              </w:rPr>
              <w:t>FSC-STD-RUS-02.1-2020</w:t>
            </w:r>
          </w:p>
          <w:p w14:paraId="202FF94E" w14:textId="77777777" w:rsidR="00882449" w:rsidRPr="00882449" w:rsidRDefault="00882449" w:rsidP="00C31F8E">
            <w:pPr>
              <w:tabs>
                <w:tab w:val="left" w:pos="284"/>
              </w:tabs>
              <w:autoSpaceDE w:val="0"/>
              <w:autoSpaceDN w:val="0"/>
              <w:jc w:val="center"/>
              <w:outlineLvl w:val="0"/>
              <w:rPr>
                <w:rFonts w:ascii="Times New Roman" w:eastAsiaTheme="minorHAnsi" w:hAnsi="Times New Roman"/>
                <w:b/>
                <w:sz w:val="24"/>
                <w:szCs w:val="24"/>
                <w:lang w:val="en-US"/>
              </w:rPr>
            </w:pPr>
          </w:p>
          <w:p w14:paraId="6B7BF150" w14:textId="77777777" w:rsidR="00882449" w:rsidRPr="00882449" w:rsidRDefault="00882449" w:rsidP="00C31F8E">
            <w:pPr>
              <w:tabs>
                <w:tab w:val="left" w:pos="284"/>
              </w:tabs>
              <w:autoSpaceDE w:val="0"/>
              <w:autoSpaceDN w:val="0"/>
              <w:jc w:val="center"/>
              <w:outlineLvl w:val="0"/>
              <w:rPr>
                <w:rFonts w:ascii="Times New Roman" w:hAnsi="Times New Roman"/>
                <w:sz w:val="24"/>
                <w:szCs w:val="24"/>
                <w:lang w:val="en-US"/>
              </w:rPr>
            </w:pPr>
            <w:r w:rsidRPr="00882449">
              <w:rPr>
                <w:rFonts w:ascii="Times New Roman" w:hAnsi="Times New Roman"/>
                <w:b/>
                <w:sz w:val="24"/>
                <w:szCs w:val="24"/>
                <w:lang w:val="en-US"/>
              </w:rPr>
              <w:t>FSC-STD-40-004</w:t>
            </w:r>
          </w:p>
        </w:tc>
        <w:tc>
          <w:tcPr>
            <w:tcW w:w="7109" w:type="dxa"/>
            <w:shd w:val="clear" w:color="auto" w:fill="auto"/>
            <w:vAlign w:val="center"/>
          </w:tcPr>
          <w:p w14:paraId="5299BABA"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Исполнитель оказывает услуги по приведению продукции Получателя поддержки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а именно:</w:t>
            </w:r>
          </w:p>
          <w:p w14:paraId="6E9D651B"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получение сертификатов по схеме FSC (Forest Stewardship Council®) по FM/COC (лесоуправление и внутренняя цепочка поставок) на соответствие с требованиями Российского Национального стандарта FSC, стандарт FSC-STD-RUS-02.1-2020 и CoC (цепочка поставок) на соответствие с требованиями стандарта FSC-STD-40-004.</w:t>
            </w:r>
          </w:p>
          <w:p w14:paraId="273CC076"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Услуги включают в себя:</w:t>
            </w:r>
          </w:p>
          <w:p w14:paraId="60B027E3"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1.</w:t>
            </w:r>
            <w:r w:rsidRPr="00A05436">
              <w:rPr>
                <w:rFonts w:ascii="Times New Roman" w:hAnsi="Times New Roman"/>
                <w:sz w:val="24"/>
                <w:szCs w:val="24"/>
              </w:rPr>
              <w:tab/>
              <w:t>Предварительный аудит (для FM/CoC):</w:t>
            </w:r>
          </w:p>
          <w:p w14:paraId="60F71212"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1.1.</w:t>
            </w:r>
            <w:r w:rsidRPr="00A05436">
              <w:rPr>
                <w:rFonts w:ascii="Times New Roman" w:hAnsi="Times New Roman"/>
                <w:sz w:val="24"/>
                <w:szCs w:val="24"/>
              </w:rPr>
              <w:tab/>
              <w:t>Сбор и анализ информации в отношении Получателя поддержки, его управляемых лесных участках (FMU), вовлеченных в деятельность заинтересованных сторон.</w:t>
            </w:r>
          </w:p>
          <w:p w14:paraId="017D17E1"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1.2.</w:t>
            </w:r>
            <w:r w:rsidRPr="00A05436">
              <w:rPr>
                <w:rFonts w:ascii="Times New Roman" w:hAnsi="Times New Roman"/>
                <w:sz w:val="24"/>
                <w:szCs w:val="24"/>
              </w:rPr>
              <w:tab/>
              <w:t>Знакомство с компанией Получателя поддержки, с основными проблемами лесоуправления в регионе, определение (уточнение) круга заинтересованных сторон.</w:t>
            </w:r>
          </w:p>
          <w:p w14:paraId="3709D653"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1.3.</w:t>
            </w:r>
            <w:r w:rsidRPr="00A05436">
              <w:rPr>
                <w:rFonts w:ascii="Times New Roman" w:hAnsi="Times New Roman"/>
                <w:sz w:val="24"/>
                <w:szCs w:val="24"/>
              </w:rPr>
              <w:tab/>
              <w:t>Проведение консультаций с Получателем поддержки по вопросам прохождения аудита для FM/CoC в количестве не менее 10 академических часов.</w:t>
            </w:r>
          </w:p>
          <w:p w14:paraId="0F7001DA"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lastRenderedPageBreak/>
              <w:t>1.4.</w:t>
            </w:r>
            <w:r w:rsidRPr="00A05436">
              <w:rPr>
                <w:rFonts w:ascii="Times New Roman" w:hAnsi="Times New Roman"/>
                <w:sz w:val="24"/>
                <w:szCs w:val="24"/>
              </w:rPr>
              <w:tab/>
              <w:t xml:space="preserve">Оценка рисков, связанных с лесами высокой природоохранной ценности, малонарушенными лесными территориями и прочими аспектами. </w:t>
            </w:r>
          </w:p>
          <w:p w14:paraId="5703C303"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 xml:space="preserve">         1.5. Подготовка отчета по результатам предварительного аудита.</w:t>
            </w:r>
          </w:p>
          <w:p w14:paraId="465D3A7B"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2.</w:t>
            </w:r>
            <w:r w:rsidRPr="00A05436">
              <w:rPr>
                <w:rFonts w:ascii="Times New Roman" w:hAnsi="Times New Roman"/>
                <w:sz w:val="24"/>
                <w:szCs w:val="24"/>
              </w:rPr>
              <w:tab/>
              <w:t>Подготовка экспертного заключения по результатам предварительного аудита, содержащего рекомендации по прохождению основного аудита.</w:t>
            </w:r>
          </w:p>
          <w:p w14:paraId="01996C36"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w:t>
            </w:r>
            <w:r w:rsidRPr="00A05436">
              <w:rPr>
                <w:rFonts w:ascii="Times New Roman" w:hAnsi="Times New Roman"/>
                <w:sz w:val="24"/>
                <w:szCs w:val="24"/>
              </w:rPr>
              <w:tab/>
              <w:t>Основной аудит (для FM/CoC и CoC):</w:t>
            </w:r>
          </w:p>
          <w:p w14:paraId="75D8F9D4"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3.1.</w:t>
            </w:r>
            <w:r w:rsidRPr="00A05436">
              <w:rPr>
                <w:rFonts w:ascii="Times New Roman" w:hAnsi="Times New Roman"/>
                <w:sz w:val="24"/>
                <w:szCs w:val="24"/>
              </w:rPr>
              <w:tab/>
              <w:t>Консультации органа по сертификации с заинтересованными сторонами до проведения FM/CoC и CoC сертификации).</w:t>
            </w:r>
          </w:p>
          <w:p w14:paraId="1FF52C49"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3.2.</w:t>
            </w:r>
            <w:r w:rsidRPr="00A05436">
              <w:rPr>
                <w:rFonts w:ascii="Times New Roman" w:hAnsi="Times New Roman"/>
                <w:sz w:val="24"/>
                <w:szCs w:val="24"/>
              </w:rPr>
              <w:tab/>
              <w:t>Проведение сертификационного аудита после консультаций с заинтересованными сторонами (исключительно для FM/CoC сертификации) и в согласованные сроки.</w:t>
            </w:r>
          </w:p>
          <w:p w14:paraId="1BB0ABB0"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3.3.</w:t>
            </w:r>
            <w:r w:rsidRPr="00A05436">
              <w:rPr>
                <w:rFonts w:ascii="Times New Roman" w:hAnsi="Times New Roman"/>
                <w:sz w:val="24"/>
                <w:szCs w:val="24"/>
              </w:rPr>
              <w:tab/>
              <w:t>Проверка системы управления на соответствие применимым при оценке стандартам.</w:t>
            </w:r>
          </w:p>
          <w:p w14:paraId="63B73722"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3.4.</w:t>
            </w:r>
            <w:r w:rsidRPr="00A05436">
              <w:rPr>
                <w:rFonts w:ascii="Times New Roman" w:hAnsi="Times New Roman"/>
                <w:sz w:val="24"/>
                <w:szCs w:val="24"/>
              </w:rPr>
              <w:tab/>
              <w:t>Подготовка и утверждение аудиторского отчета</w:t>
            </w:r>
          </w:p>
          <w:p w14:paraId="06CAF609" w14:textId="77777777" w:rsidR="00A05436" w:rsidRPr="00A05436" w:rsidRDefault="00A05436" w:rsidP="00A05436">
            <w:pPr>
              <w:jc w:val="both"/>
              <w:rPr>
                <w:rFonts w:ascii="Times New Roman" w:hAnsi="Times New Roman"/>
                <w:sz w:val="24"/>
                <w:szCs w:val="24"/>
              </w:rPr>
            </w:pPr>
            <w:r w:rsidRPr="00A05436">
              <w:rPr>
                <w:rFonts w:ascii="Times New Roman" w:hAnsi="Times New Roman"/>
                <w:sz w:val="24"/>
                <w:szCs w:val="24"/>
              </w:rPr>
              <w:t>3.5.</w:t>
            </w:r>
            <w:r w:rsidRPr="00A05436">
              <w:rPr>
                <w:rFonts w:ascii="Times New Roman" w:hAnsi="Times New Roman"/>
                <w:sz w:val="24"/>
                <w:szCs w:val="24"/>
              </w:rPr>
              <w:tab/>
              <w:t>Подготовка решения о возможности выдачи сертификата соответствия</w:t>
            </w:r>
          </w:p>
          <w:p w14:paraId="412B09D4" w14:textId="334D7337" w:rsidR="00882449" w:rsidRPr="00882449" w:rsidRDefault="00A05436" w:rsidP="00A05436">
            <w:pPr>
              <w:jc w:val="both"/>
              <w:rPr>
                <w:rFonts w:ascii="Times New Roman" w:hAnsi="Times New Roman"/>
                <w:sz w:val="24"/>
                <w:szCs w:val="24"/>
              </w:rPr>
            </w:pPr>
            <w:r w:rsidRPr="00A05436">
              <w:rPr>
                <w:rFonts w:ascii="Times New Roman" w:hAnsi="Times New Roman"/>
                <w:sz w:val="24"/>
                <w:szCs w:val="24"/>
              </w:rPr>
              <w:t>3.6.</w:t>
            </w:r>
            <w:r w:rsidRPr="00A05436">
              <w:rPr>
                <w:rFonts w:ascii="Times New Roman" w:hAnsi="Times New Roman"/>
                <w:sz w:val="24"/>
                <w:szCs w:val="24"/>
              </w:rPr>
              <w:tab/>
              <w:t>Получение Получателя поддержки сертификатов по схеме FSC (Forest Stewardship Council®) по FM/COC (лесоуправление и внутренняя цепочка поставок) на соответствие требованиям Российского Национального стандарта FSC, стандарт FSC-STD-RUS-02.1-2020 и CoC (цепочка поставок) на соответствие с требованиями стандарта FSC-STD-40-004.</w:t>
            </w:r>
          </w:p>
        </w:tc>
      </w:tr>
      <w:tr w:rsidR="00882449" w:rsidRPr="00882449" w14:paraId="62FA00F8" w14:textId="77777777" w:rsidTr="00C31F8E">
        <w:tc>
          <w:tcPr>
            <w:tcW w:w="675" w:type="dxa"/>
            <w:shd w:val="clear" w:color="auto" w:fill="auto"/>
            <w:vAlign w:val="center"/>
          </w:tcPr>
          <w:p w14:paraId="3F912DE3" w14:textId="77777777" w:rsidR="00882449" w:rsidRPr="00882449" w:rsidRDefault="00882449" w:rsidP="00C31F8E">
            <w:pPr>
              <w:pStyle w:val="a7"/>
              <w:rPr>
                <w:rFonts w:cs="Times New Roman"/>
                <w:b w:val="0"/>
                <w:szCs w:val="24"/>
              </w:rPr>
            </w:pPr>
            <w:r w:rsidRPr="00882449">
              <w:rPr>
                <w:rFonts w:cs="Times New Roman"/>
                <w:b w:val="0"/>
                <w:szCs w:val="24"/>
              </w:rPr>
              <w:lastRenderedPageBreak/>
              <w:t>6</w:t>
            </w:r>
          </w:p>
        </w:tc>
        <w:tc>
          <w:tcPr>
            <w:tcW w:w="2694" w:type="dxa"/>
            <w:shd w:val="clear" w:color="auto" w:fill="auto"/>
            <w:vAlign w:val="center"/>
          </w:tcPr>
          <w:p w14:paraId="3F9A4371" w14:textId="77777777" w:rsidR="00882449" w:rsidRPr="00882449" w:rsidRDefault="00882449" w:rsidP="00C31F8E">
            <w:pPr>
              <w:jc w:val="center"/>
              <w:rPr>
                <w:rFonts w:ascii="Times New Roman" w:hAnsi="Times New Roman"/>
                <w:b/>
                <w:sz w:val="24"/>
                <w:szCs w:val="24"/>
              </w:rPr>
            </w:pPr>
            <w:r w:rsidRPr="00882449">
              <w:rPr>
                <w:rFonts w:ascii="Times New Roman" w:hAnsi="Times New Roman"/>
                <w:b/>
                <w:sz w:val="24"/>
                <w:szCs w:val="24"/>
              </w:rPr>
              <w:t>Состав оформления отчётной документации по выполняемым работам (предоставляется Заказчику 1)</w:t>
            </w:r>
          </w:p>
        </w:tc>
        <w:tc>
          <w:tcPr>
            <w:tcW w:w="7109" w:type="dxa"/>
            <w:shd w:val="clear" w:color="auto" w:fill="auto"/>
            <w:vAlign w:val="center"/>
          </w:tcPr>
          <w:p w14:paraId="1AAEE146" w14:textId="77777777" w:rsidR="00A05436" w:rsidRPr="00A05436" w:rsidRDefault="00A05436" w:rsidP="00A05436">
            <w:pPr>
              <w:rPr>
                <w:rFonts w:ascii="Times New Roman" w:hAnsi="Times New Roman"/>
                <w:color w:val="000000"/>
                <w:sz w:val="24"/>
                <w:szCs w:val="24"/>
              </w:rPr>
            </w:pPr>
            <w:r w:rsidRPr="00A05436">
              <w:rPr>
                <w:rFonts w:ascii="Times New Roman" w:hAnsi="Times New Roman"/>
                <w:color w:val="000000"/>
                <w:sz w:val="24"/>
                <w:szCs w:val="24"/>
              </w:rPr>
              <w:t>1.</w:t>
            </w:r>
            <w:r w:rsidRPr="00A05436">
              <w:rPr>
                <w:rFonts w:ascii="Times New Roman" w:hAnsi="Times New Roman"/>
                <w:color w:val="000000"/>
                <w:sz w:val="24"/>
                <w:szCs w:val="24"/>
              </w:rPr>
              <w:tab/>
              <w:t>Акт сдачи-приемки оказанных услуг в 3-х экземплярах, подписанный исполнителем, заказчиком и Получателем поддержки.</w:t>
            </w:r>
          </w:p>
          <w:p w14:paraId="327F9168" w14:textId="4204F6E6" w:rsidR="00882449" w:rsidRPr="00882449" w:rsidRDefault="00A05436" w:rsidP="00A05436">
            <w:pPr>
              <w:jc w:val="both"/>
              <w:rPr>
                <w:rFonts w:ascii="Times New Roman" w:hAnsi="Times New Roman"/>
                <w:sz w:val="24"/>
                <w:szCs w:val="24"/>
              </w:rPr>
            </w:pPr>
            <w:r w:rsidRPr="00A05436">
              <w:rPr>
                <w:rFonts w:ascii="Times New Roman" w:hAnsi="Times New Roman"/>
                <w:color w:val="000000"/>
                <w:sz w:val="24"/>
                <w:szCs w:val="24"/>
              </w:rPr>
              <w:t>2.</w:t>
            </w:r>
            <w:r w:rsidRPr="00A05436">
              <w:rPr>
                <w:rFonts w:ascii="Times New Roman" w:hAnsi="Times New Roman"/>
                <w:color w:val="000000"/>
                <w:sz w:val="24"/>
                <w:szCs w:val="24"/>
              </w:rPr>
              <w:tab/>
              <w:t>Сканированные копии сертификатов FSC (Forest Stewardship Council®) по FM/COC (лесоуправление и внутренняя цепочка поставок) на соответствие требованиям Российского Национального стандарта FSC, стандарт FSC-STD-RUS-02.1-2020 и CoC (цепочка поставок) на соответствие с требованиями стандарта FSC-STD-40-004.</w:t>
            </w:r>
          </w:p>
        </w:tc>
      </w:tr>
      <w:bookmarkEnd w:id="1"/>
    </w:tbl>
    <w:p w14:paraId="35E218A5" w14:textId="77777777" w:rsidR="00882449" w:rsidRPr="00FB2A93" w:rsidRDefault="00882449" w:rsidP="002E7FF2">
      <w:pPr>
        <w:snapToGrid w:val="0"/>
        <w:spacing w:after="0" w:line="240" w:lineRule="auto"/>
        <w:jc w:val="center"/>
        <w:rPr>
          <w:rFonts w:ascii="Times New Roman" w:hAnsi="Times New Roman"/>
          <w:b/>
        </w:rPr>
      </w:pPr>
    </w:p>
    <w:p w14:paraId="49987888" w14:textId="77777777" w:rsidR="00F73EE3" w:rsidRPr="00FB2A93" w:rsidRDefault="00F73EE3" w:rsidP="002E7FF2">
      <w:pPr>
        <w:widowControl w:val="0"/>
        <w:tabs>
          <w:tab w:val="left" w:pos="284"/>
        </w:tabs>
        <w:autoSpaceDE w:val="0"/>
        <w:autoSpaceDN w:val="0"/>
        <w:adjustRightInd w:val="0"/>
        <w:spacing w:after="0" w:line="240" w:lineRule="auto"/>
        <w:contextualSpacing/>
        <w:jc w:val="center"/>
        <w:outlineLvl w:val="0"/>
        <w:rPr>
          <w:rFonts w:ascii="Times New Roman" w:eastAsia="Calibri" w:hAnsi="Times New Roman"/>
          <w:b/>
          <w:bCs/>
          <w:lang w:eastAsia="en-US"/>
        </w:rPr>
      </w:pPr>
    </w:p>
    <w:p w14:paraId="5C64FC2C" w14:textId="77777777" w:rsidR="00F73EE3" w:rsidRDefault="00F73EE3" w:rsidP="00F73EE3">
      <w:pPr>
        <w:jc w:val="center"/>
        <w:rPr>
          <w:rFonts w:ascii="Times New Roman" w:hAnsi="Times New Roman"/>
          <w:sz w:val="24"/>
          <w:szCs w:val="24"/>
        </w:rPr>
      </w:pPr>
    </w:p>
    <w:tbl>
      <w:tblPr>
        <w:tblW w:w="10738" w:type="dxa"/>
        <w:tblInd w:w="108" w:type="dxa"/>
        <w:tblLayout w:type="fixed"/>
        <w:tblLook w:val="0000" w:firstRow="0" w:lastRow="0" w:firstColumn="0" w:lastColumn="0" w:noHBand="0" w:noVBand="0"/>
      </w:tblPr>
      <w:tblGrid>
        <w:gridCol w:w="5369"/>
        <w:gridCol w:w="5369"/>
      </w:tblGrid>
      <w:tr w:rsidR="007B6FBF" w:rsidRPr="00A6781C" w14:paraId="40D87399" w14:textId="77777777" w:rsidTr="007B6FBF">
        <w:trPr>
          <w:trHeight w:val="1957"/>
        </w:trPr>
        <w:tc>
          <w:tcPr>
            <w:tcW w:w="5369" w:type="dxa"/>
            <w:shd w:val="clear" w:color="auto" w:fill="auto"/>
          </w:tcPr>
          <w:p w14:paraId="3C1831C3" w14:textId="52C49549" w:rsidR="007B6FBF" w:rsidRPr="00A6781C" w:rsidRDefault="007B6FBF"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0739E47A" w14:textId="1BAFA02B" w:rsidR="007B6FBF" w:rsidRPr="00A6781C" w:rsidRDefault="00E43991" w:rsidP="00A6781C">
            <w:pPr>
              <w:widowControl w:val="0"/>
              <w:spacing w:after="0" w:line="240" w:lineRule="auto"/>
              <w:jc w:val="both"/>
              <w:rPr>
                <w:rFonts w:ascii="Times New Roman" w:hAnsi="Times New Roman"/>
                <w:b/>
                <w:bCs/>
              </w:rPr>
            </w:pPr>
            <w:r w:rsidRPr="00A6781C">
              <w:rPr>
                <w:rFonts w:ascii="Times New Roman" w:hAnsi="Times New Roman"/>
                <w:b/>
                <w:bCs/>
              </w:rPr>
              <w:t xml:space="preserve">НО </w:t>
            </w:r>
            <w:r w:rsidR="007B6FBF" w:rsidRPr="00A6781C">
              <w:rPr>
                <w:rFonts w:ascii="Times New Roman" w:hAnsi="Times New Roman"/>
                <w:b/>
                <w:bCs/>
              </w:rPr>
              <w:t>«</w:t>
            </w:r>
            <w:r w:rsidRPr="00A6781C">
              <w:rPr>
                <w:rFonts w:ascii="Times New Roman" w:hAnsi="Times New Roman"/>
                <w:b/>
                <w:bCs/>
              </w:rPr>
              <w:t>ПФРП»</w:t>
            </w:r>
          </w:p>
          <w:p w14:paraId="3BA05907" w14:textId="11843F5B"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52FEDF9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Директор</w:t>
            </w:r>
          </w:p>
          <w:p w14:paraId="4AAFB8D6" w14:textId="77777777" w:rsidR="00907709" w:rsidRPr="00A6781C" w:rsidRDefault="00907709" w:rsidP="00A6781C">
            <w:pPr>
              <w:spacing w:after="0" w:line="240" w:lineRule="auto"/>
              <w:jc w:val="both"/>
              <w:rPr>
                <w:rFonts w:ascii="Times New Roman" w:hAnsi="Times New Roman"/>
              </w:rPr>
            </w:pPr>
          </w:p>
          <w:p w14:paraId="16D51B7F" w14:textId="3F511525" w:rsidR="007B6FBF" w:rsidRPr="00A6781C" w:rsidRDefault="007B6FBF" w:rsidP="00A6781C">
            <w:pPr>
              <w:spacing w:after="0" w:line="240" w:lineRule="auto"/>
              <w:jc w:val="both"/>
              <w:rPr>
                <w:rFonts w:ascii="Times New Roman" w:hAnsi="Times New Roman"/>
              </w:rPr>
            </w:pPr>
            <w:r w:rsidRPr="00A6781C">
              <w:rPr>
                <w:rFonts w:ascii="Times New Roman" w:hAnsi="Times New Roman"/>
              </w:rPr>
              <w:t>____________________/Д.</w:t>
            </w:r>
            <w:r w:rsidR="00E43991" w:rsidRPr="00A6781C">
              <w:rPr>
                <w:rFonts w:ascii="Times New Roman" w:hAnsi="Times New Roman"/>
              </w:rPr>
              <w:t>В.</w:t>
            </w:r>
            <w:r w:rsidR="00C90F65" w:rsidRPr="00A6781C">
              <w:rPr>
                <w:rFonts w:ascii="Times New Roman" w:hAnsi="Times New Roman"/>
              </w:rPr>
              <w:t xml:space="preserve"> </w:t>
            </w:r>
            <w:r w:rsidR="00E43991" w:rsidRPr="00A6781C">
              <w:rPr>
                <w:rFonts w:ascii="Times New Roman" w:hAnsi="Times New Roman"/>
              </w:rPr>
              <w:t xml:space="preserve"> Порохин</w:t>
            </w:r>
            <w:r w:rsidRPr="00A6781C">
              <w:rPr>
                <w:rFonts w:ascii="Times New Roman" w:hAnsi="Times New Roman"/>
              </w:rPr>
              <w:t>/</w:t>
            </w:r>
          </w:p>
          <w:p w14:paraId="088C96FB" w14:textId="77777777" w:rsidR="007B6FBF" w:rsidRPr="00A6781C" w:rsidRDefault="007B6FBF"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69D6507D" w14:textId="0B0D58ED" w:rsidR="009326E7" w:rsidRPr="00A6781C" w:rsidRDefault="00B420D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r w:rsidR="009326E7" w:rsidRPr="00A6781C">
              <w:rPr>
                <w:rFonts w:ascii="Times New Roman" w:eastAsia="Calibri" w:hAnsi="Times New Roman"/>
                <w:b/>
              </w:rPr>
              <w:t>:</w:t>
            </w:r>
          </w:p>
          <w:p w14:paraId="2BBCAEFD" w14:textId="739DDDE7" w:rsidR="009326E7" w:rsidRPr="00A6781C" w:rsidRDefault="009326E7" w:rsidP="00A6781C">
            <w:pPr>
              <w:spacing w:after="0" w:line="240" w:lineRule="auto"/>
              <w:jc w:val="both"/>
              <w:rPr>
                <w:rFonts w:ascii="Times New Roman" w:eastAsia="Calibri" w:hAnsi="Times New Roman"/>
                <w:lang w:eastAsia="en-US"/>
              </w:rPr>
            </w:pPr>
          </w:p>
          <w:p w14:paraId="022C0B61" w14:textId="77777777" w:rsidR="009326E7" w:rsidRPr="00A6781C" w:rsidRDefault="009326E7" w:rsidP="00A6781C">
            <w:pPr>
              <w:spacing w:after="0" w:line="240" w:lineRule="auto"/>
              <w:jc w:val="both"/>
              <w:rPr>
                <w:rFonts w:ascii="Times New Roman" w:eastAsia="Calibri" w:hAnsi="Times New Roman"/>
                <w:lang w:eastAsia="en-US"/>
              </w:rPr>
            </w:pPr>
          </w:p>
          <w:p w14:paraId="0091DFD4" w14:textId="3FD691BA" w:rsidR="009326E7" w:rsidRPr="00A6781C" w:rsidRDefault="009326E7"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00641CDB" w:rsidRPr="00A6781C">
              <w:rPr>
                <w:rFonts w:ascii="Times New Roman" w:hAnsi="Times New Roman"/>
              </w:rPr>
              <w:t xml:space="preserve"> </w:t>
            </w:r>
            <w:r w:rsidR="00882449">
              <w:rPr>
                <w:rFonts w:ascii="Times New Roman" w:eastAsia="Calibri" w:hAnsi="Times New Roman"/>
                <w:lang w:eastAsia="en-US"/>
              </w:rPr>
              <w:t>_____</w:t>
            </w:r>
            <w:r w:rsidR="00641CDB" w:rsidRPr="00A6781C">
              <w:rPr>
                <w:rFonts w:ascii="Times New Roman" w:eastAsia="Calibri" w:hAnsi="Times New Roman"/>
                <w:lang w:eastAsia="en-US"/>
              </w:rPr>
              <w:t xml:space="preserve"> </w:t>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006D4B99" w:rsidRPr="00A6781C">
              <w:rPr>
                <w:rFonts w:ascii="Times New Roman" w:eastAsia="Calibri" w:hAnsi="Times New Roman"/>
                <w:lang w:eastAsia="en-US"/>
              </w:rPr>
              <w:softHyphen/>
            </w:r>
            <w:r w:rsidRPr="00A6781C">
              <w:rPr>
                <w:rFonts w:ascii="Times New Roman" w:eastAsia="Calibri" w:hAnsi="Times New Roman"/>
                <w:lang w:eastAsia="en-US"/>
              </w:rPr>
              <w:t>/</w:t>
            </w:r>
          </w:p>
          <w:p w14:paraId="261CFB11" w14:textId="7744792A" w:rsidR="007B6FBF" w:rsidRPr="00A6781C" w:rsidRDefault="009326E7"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7B6FBF" w:rsidRPr="00A6781C" w14:paraId="1DDC4970" w14:textId="77777777" w:rsidTr="007B6FBF">
        <w:trPr>
          <w:trHeight w:val="566"/>
        </w:trPr>
        <w:tc>
          <w:tcPr>
            <w:tcW w:w="5369" w:type="dxa"/>
            <w:shd w:val="clear" w:color="auto" w:fill="auto"/>
          </w:tcPr>
          <w:p w14:paraId="7DB8C87A"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73C2D83C" w14:textId="77777777" w:rsidR="00F73EE3" w:rsidRPr="00A6781C" w:rsidRDefault="00F73EE3" w:rsidP="00A6781C">
            <w:pPr>
              <w:widowControl w:val="0"/>
              <w:spacing w:after="0" w:line="240" w:lineRule="auto"/>
              <w:jc w:val="both"/>
              <w:rPr>
                <w:rFonts w:ascii="Times New Roman" w:eastAsia="Calibri" w:hAnsi="Times New Roman"/>
                <w:b/>
                <w:lang w:eastAsia="en-US"/>
              </w:rPr>
            </w:pPr>
          </w:p>
          <w:p w14:paraId="4AD785CE" w14:textId="15902627" w:rsidR="007B6FBF" w:rsidRPr="00A6781C" w:rsidRDefault="007B6FBF"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2B8A3F" w14:textId="25A15FBE"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2B635C65" w14:textId="77777777" w:rsidR="007B6FBF" w:rsidRPr="00A6781C" w:rsidRDefault="007B6FBF" w:rsidP="00A6781C">
            <w:pPr>
              <w:widowControl w:val="0"/>
              <w:snapToGrid w:val="0"/>
              <w:spacing w:after="0" w:line="240" w:lineRule="auto"/>
              <w:jc w:val="both"/>
              <w:rPr>
                <w:rFonts w:ascii="Times New Roman" w:hAnsi="Times New Roman"/>
              </w:rPr>
            </w:pPr>
          </w:p>
        </w:tc>
      </w:tr>
      <w:tr w:rsidR="007B6FBF" w:rsidRPr="00A6781C" w14:paraId="4C87821C" w14:textId="77777777" w:rsidTr="007B6FBF">
        <w:trPr>
          <w:trHeight w:val="566"/>
        </w:trPr>
        <w:tc>
          <w:tcPr>
            <w:tcW w:w="5369" w:type="dxa"/>
            <w:shd w:val="clear" w:color="auto" w:fill="auto"/>
          </w:tcPr>
          <w:p w14:paraId="1EC01BE1" w14:textId="77777777" w:rsidR="00845E17" w:rsidRPr="00A6781C" w:rsidRDefault="00845E17" w:rsidP="00A6781C">
            <w:pPr>
              <w:spacing w:after="0" w:line="240" w:lineRule="auto"/>
              <w:contextualSpacing/>
              <w:rPr>
                <w:rFonts w:ascii="Times New Roman" w:hAnsi="Times New Roman"/>
              </w:rPr>
            </w:pPr>
          </w:p>
          <w:p w14:paraId="50552BCA" w14:textId="14A18B34" w:rsidR="006C5F56" w:rsidRPr="00A6781C" w:rsidRDefault="00EB6E62" w:rsidP="00A6781C">
            <w:pPr>
              <w:spacing w:after="0" w:line="240" w:lineRule="auto"/>
              <w:contextualSpacing/>
              <w:rPr>
                <w:rFonts w:ascii="Times New Roman" w:hAnsi="Times New Roman"/>
              </w:rPr>
            </w:pPr>
            <w:r w:rsidRPr="00A6781C">
              <w:rPr>
                <w:rFonts w:ascii="Times New Roman" w:hAnsi="Times New Roman"/>
              </w:rPr>
              <w:t>____________________</w:t>
            </w:r>
            <w:r w:rsidR="006C5F56" w:rsidRPr="00A6781C">
              <w:rPr>
                <w:rFonts w:ascii="Times New Roman" w:hAnsi="Times New Roman"/>
              </w:rPr>
              <w:t>/</w:t>
            </w:r>
            <w:r w:rsidR="003F5A2A" w:rsidRPr="00A6781C">
              <w:rPr>
                <w:rFonts w:ascii="Times New Roman" w:hAnsi="Times New Roman"/>
              </w:rPr>
              <w:t xml:space="preserve"> </w:t>
            </w:r>
            <w:r w:rsidR="00882449">
              <w:rPr>
                <w:rFonts w:ascii="Times New Roman" w:hAnsi="Times New Roman"/>
              </w:rPr>
              <w:t>_____/</w:t>
            </w:r>
          </w:p>
          <w:p w14:paraId="26FA10C0" w14:textId="6E7DB8C0" w:rsidR="007B6FBF" w:rsidRPr="00A6781C" w:rsidRDefault="006C5F56"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62615F07" w14:textId="77777777" w:rsidR="007B6FBF" w:rsidRPr="00A6781C" w:rsidRDefault="007B6FBF" w:rsidP="00A6781C">
            <w:pPr>
              <w:widowControl w:val="0"/>
              <w:snapToGrid w:val="0"/>
              <w:spacing w:after="0" w:line="240" w:lineRule="auto"/>
              <w:jc w:val="both"/>
              <w:rPr>
                <w:rFonts w:ascii="Times New Roman" w:hAnsi="Times New Roman"/>
              </w:rPr>
            </w:pPr>
          </w:p>
        </w:tc>
      </w:tr>
    </w:tbl>
    <w:p w14:paraId="13FF3FB7" w14:textId="7F4D40C9" w:rsidR="0081397F" w:rsidRPr="00906080" w:rsidRDefault="0081397F" w:rsidP="008B1B34">
      <w:pPr>
        <w:jc w:val="both"/>
        <w:rPr>
          <w:rFonts w:ascii="Times New Roman" w:hAnsi="Times New Roman"/>
          <w:sz w:val="24"/>
          <w:szCs w:val="24"/>
        </w:rPr>
      </w:pPr>
    </w:p>
    <w:p w14:paraId="0089032C" w14:textId="234B61A3" w:rsidR="00FB6C3B" w:rsidRDefault="00FB6C3B" w:rsidP="008B1B34">
      <w:pPr>
        <w:jc w:val="both"/>
        <w:rPr>
          <w:rFonts w:ascii="Times New Roman" w:hAnsi="Times New Roman"/>
          <w:sz w:val="24"/>
          <w:szCs w:val="24"/>
        </w:rPr>
      </w:pPr>
    </w:p>
    <w:p w14:paraId="2494335B" w14:textId="77777777" w:rsidR="00A6781C" w:rsidRDefault="00A6781C" w:rsidP="00A6781C">
      <w:pPr>
        <w:spacing w:after="0"/>
        <w:jc w:val="right"/>
        <w:rPr>
          <w:rFonts w:ascii="Times New Roman" w:hAnsi="Times New Roman"/>
          <w:sz w:val="24"/>
          <w:szCs w:val="24"/>
          <w:lang w:eastAsia="zh-CN"/>
        </w:rPr>
      </w:pPr>
      <w:r>
        <w:rPr>
          <w:rFonts w:ascii="Times New Roman" w:hAnsi="Times New Roman"/>
          <w:sz w:val="24"/>
          <w:szCs w:val="24"/>
          <w:lang w:eastAsia="zh-CN"/>
        </w:rPr>
        <w:br w:type="page"/>
      </w:r>
      <w:r w:rsidR="00921CD2"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293CF04A" w:rsidR="00E91EFF" w:rsidRPr="00906080" w:rsidRDefault="00E91EFF"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t xml:space="preserve">к Договору </w:t>
      </w:r>
      <w:r w:rsidR="00AD6D6F" w:rsidRPr="00906080">
        <w:rPr>
          <w:rFonts w:ascii="Times New Roman" w:hAnsi="Times New Roman"/>
          <w:sz w:val="24"/>
          <w:szCs w:val="24"/>
        </w:rPr>
        <w:t xml:space="preserve">№ </w:t>
      </w:r>
      <w:r w:rsidR="00A05436">
        <w:rPr>
          <w:rFonts w:ascii="Times New Roman" w:hAnsi="Times New Roman"/>
          <w:sz w:val="24"/>
          <w:szCs w:val="24"/>
        </w:rPr>
        <w:t>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A05436">
        <w:rPr>
          <w:rFonts w:ascii="Times New Roman" w:hAnsi="Times New Roman"/>
          <w:sz w:val="24"/>
          <w:szCs w:val="24"/>
        </w:rPr>
        <w:t>___</w:t>
      </w:r>
      <w:r w:rsidR="00AD6D6F" w:rsidRPr="00906080">
        <w:rPr>
          <w:rFonts w:ascii="Times New Roman" w:hAnsi="Times New Roman"/>
          <w:sz w:val="24"/>
          <w:szCs w:val="24"/>
        </w:rPr>
        <w:t xml:space="preserve">» </w:t>
      </w:r>
      <w:r w:rsidR="00A05436">
        <w:rPr>
          <w:rFonts w:ascii="Times New Roman" w:hAnsi="Times New Roman"/>
          <w:sz w:val="24"/>
          <w:szCs w:val="24"/>
        </w:rPr>
        <w:t>_________</w:t>
      </w:r>
      <w:r w:rsidR="008B1B34" w:rsidRPr="00906080">
        <w:rPr>
          <w:rFonts w:ascii="Times New Roman" w:hAnsi="Times New Roman"/>
          <w:sz w:val="24"/>
          <w:szCs w:val="24"/>
          <w:lang w:eastAsia="zh-CN"/>
        </w:rPr>
        <w:t xml:space="preserve"> 2021</w:t>
      </w:r>
      <w:r w:rsidRPr="00906080">
        <w:rPr>
          <w:rFonts w:ascii="Times New Roman" w:hAnsi="Times New Roman"/>
          <w:sz w:val="24"/>
          <w:szCs w:val="24"/>
          <w:lang w:eastAsia="zh-CN"/>
        </w:rPr>
        <w:t xml:space="preserve"> г. </w:t>
      </w:r>
    </w:p>
    <w:p w14:paraId="46222217" w14:textId="64D569A1"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59FAA813" w:rsid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781A2FB2" w14:textId="77777777" w:rsidR="00AD6D6F" w:rsidRPr="00906080" w:rsidRDefault="00AD6D6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p>
    <w:p w14:paraId="4BBA2896" w14:textId="1FCC19B7"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«____» __________ 202</w:t>
      </w:r>
      <w:r w:rsidR="00F73EE3">
        <w:rPr>
          <w:rFonts w:ascii="Times New Roman" w:hAnsi="Times New Roman"/>
          <w:color w:val="000000"/>
          <w:sz w:val="24"/>
          <w:szCs w:val="24"/>
          <w:lang w:eastAsia="zh-CN"/>
        </w:rPr>
        <w:t>1</w:t>
      </w:r>
      <w:r w:rsidRPr="00906080">
        <w:rPr>
          <w:rFonts w:ascii="Times New Roman" w:hAnsi="Times New Roman"/>
          <w:color w:val="000000"/>
          <w:sz w:val="24"/>
          <w:szCs w:val="24"/>
          <w:lang w:eastAsia="zh-CN"/>
        </w:rPr>
        <w:t xml:space="preserve">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0E97EAB1" w14:textId="77777777" w:rsidR="00882449" w:rsidRPr="00882449"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b/>
          <w:bCs/>
          <w:color w:val="000000"/>
          <w:lang w:eastAsia="zh-CN"/>
        </w:rPr>
        <w:t>Некоммерческая организация «Пермский фонд развития предпринимательства» (НО «ПФРП»),</w:t>
      </w:r>
      <w:r w:rsidRPr="00882449">
        <w:rPr>
          <w:rFonts w:ascii="Times New Roman" w:hAnsi="Times New Roman"/>
          <w:color w:val="000000"/>
          <w:lang w:eastAsia="zh-CN"/>
        </w:rPr>
        <w:t xml:space="preserve"> именуемая в дальнейшем </w:t>
      </w:r>
      <w:r w:rsidRPr="00882449">
        <w:rPr>
          <w:rFonts w:ascii="Times New Roman" w:hAnsi="Times New Roman"/>
          <w:b/>
          <w:bCs/>
          <w:color w:val="000000"/>
          <w:lang w:eastAsia="zh-CN"/>
        </w:rPr>
        <w:t>«Заказчик»,</w:t>
      </w:r>
      <w:r w:rsidRPr="00882449">
        <w:rPr>
          <w:rFonts w:ascii="Times New Roman" w:hAnsi="Times New Roman"/>
          <w:color w:val="000000"/>
          <w:lang w:eastAsia="zh-CN"/>
        </w:rPr>
        <w:t xml:space="preserve"> в лице директора Порохина Дмитрия Владимировича, действующего на основании Устава, с одной стороны, </w:t>
      </w:r>
    </w:p>
    <w:p w14:paraId="49193A4B" w14:textId="7513424B" w:rsidR="00E91EFF" w:rsidRPr="00AD6D6F"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color w:val="000000"/>
          <w:lang w:eastAsia="zh-CN"/>
        </w:rPr>
        <w:t xml:space="preserve">и, _____________________________________________________________________, именуемое в дальнейшем </w:t>
      </w:r>
      <w:r w:rsidRPr="00882449">
        <w:rPr>
          <w:rFonts w:ascii="Times New Roman" w:hAnsi="Times New Roman"/>
          <w:b/>
          <w:bCs/>
          <w:color w:val="000000"/>
          <w:lang w:eastAsia="zh-CN"/>
        </w:rPr>
        <w:t>«Получатель поддержки»,</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 и _____________________________________________________________________, именуемое в дальнейшем </w:t>
      </w:r>
      <w:r w:rsidRPr="00882449">
        <w:rPr>
          <w:rFonts w:ascii="Times New Roman" w:hAnsi="Times New Roman"/>
          <w:b/>
          <w:bCs/>
          <w:color w:val="000000"/>
          <w:lang w:eastAsia="zh-CN"/>
        </w:rPr>
        <w:t>«Исполнитель»,</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__________, далее совместно именуемые «Стороны»</w:t>
      </w:r>
      <w:r w:rsidR="00E91EFF" w:rsidRPr="00882449">
        <w:rPr>
          <w:rFonts w:ascii="Times New Roman" w:hAnsi="Times New Roman"/>
          <w:lang w:eastAsia="zh-CN"/>
        </w:rPr>
        <w:t>,</w:t>
      </w:r>
      <w:r w:rsidR="00E91EFF" w:rsidRPr="00AD6D6F">
        <w:rPr>
          <w:rFonts w:ascii="Times New Roman" w:hAnsi="Times New Roman"/>
          <w:lang w:eastAsia="zh-CN"/>
        </w:rPr>
        <w:t xml:space="preserve"> совместно именуемые «Стороны», по отдельности «Сторона», </w:t>
      </w:r>
      <w:r w:rsidR="00E91EFF" w:rsidRPr="00AD6D6F">
        <w:rPr>
          <w:rFonts w:ascii="Times New Roman" w:hAnsi="Times New Roman"/>
          <w:color w:val="000000"/>
          <w:lang w:eastAsia="zh-CN"/>
        </w:rPr>
        <w:t>а при совместном упоминании – «Стороны», заключили настоящий акт, о нижеследующем:</w:t>
      </w:r>
    </w:p>
    <w:p w14:paraId="67DE337F" w14:textId="444CC1F4" w:rsidR="00E91EFF" w:rsidRPr="00AD6D6F" w:rsidRDefault="00E91EFF" w:rsidP="002A1A99">
      <w:pPr>
        <w:pStyle w:val="a5"/>
        <w:numPr>
          <w:ilvl w:val="0"/>
          <w:numId w:val="15"/>
        </w:numPr>
        <w:suppressAutoHyphens/>
        <w:spacing w:after="0" w:line="240" w:lineRule="auto"/>
        <w:ind w:left="0" w:firstLine="708"/>
        <w:jc w:val="both"/>
        <w:rPr>
          <w:rFonts w:ascii="Times New Roman" w:hAnsi="Times New Roman"/>
          <w:lang w:eastAsia="zh-CN"/>
        </w:rPr>
      </w:pPr>
      <w:r w:rsidRPr="00AD6D6F">
        <w:rPr>
          <w:rFonts w:ascii="Times New Roman" w:hAnsi="Times New Roman"/>
          <w:lang w:eastAsia="zh-CN"/>
        </w:rPr>
        <w:t xml:space="preserve">Исполнитель по запросу Заказчика и </w:t>
      </w:r>
      <w:r w:rsidR="00B420DC" w:rsidRPr="00AD6D6F">
        <w:rPr>
          <w:rFonts w:ascii="Times New Roman" w:hAnsi="Times New Roman"/>
          <w:lang w:eastAsia="zh-CN"/>
        </w:rPr>
        <w:t>Получателя поддержки</w:t>
      </w:r>
      <w:r w:rsidRPr="00AD6D6F">
        <w:rPr>
          <w:rFonts w:ascii="Times New Roman" w:hAnsi="Times New Roman"/>
          <w:lang w:eastAsia="zh-CN"/>
        </w:rPr>
        <w:t xml:space="preserve"> оказал, а Заказчик и </w:t>
      </w:r>
      <w:r w:rsidR="00B420DC" w:rsidRPr="00AD6D6F">
        <w:rPr>
          <w:rFonts w:ascii="Times New Roman" w:hAnsi="Times New Roman"/>
          <w:lang w:eastAsia="zh-CN"/>
        </w:rPr>
        <w:t>Получатель поддержки</w:t>
      </w:r>
      <w:r w:rsidRPr="00AD6D6F">
        <w:rPr>
          <w:rFonts w:ascii="Times New Roman" w:hAnsi="Times New Roman"/>
          <w:lang w:eastAsia="zh-CN"/>
        </w:rPr>
        <w:t xml:space="preserve"> приняли услуги (далее – Услуги) в соответствии с договором № </w:t>
      </w:r>
      <w:r w:rsidRPr="00AD6D6F">
        <w:rPr>
          <w:rFonts w:ascii="Times New Roman" w:eastAsia="MS Mincho" w:hAnsi="Times New Roman"/>
          <w:lang w:eastAsia="zh-CN"/>
        </w:rPr>
        <w:t xml:space="preserve">______________________ </w:t>
      </w:r>
      <w:r w:rsidRPr="00AD6D6F">
        <w:rPr>
          <w:rFonts w:ascii="Times New Roman" w:hAnsi="Times New Roman"/>
          <w:lang w:eastAsia="zh-CN"/>
        </w:rPr>
        <w:t>от «___» ___________ 20__ г. (далее – Договор).</w:t>
      </w:r>
    </w:p>
    <w:p w14:paraId="4D730385" w14:textId="5AAB4E86"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Получателю поддержки, составляет </w:t>
      </w:r>
      <w:r w:rsidR="00882449">
        <w:rPr>
          <w:rFonts w:ascii="Times New Roman" w:hAnsi="Times New Roman"/>
        </w:rPr>
        <w:t>_____</w:t>
      </w:r>
      <w:r w:rsidRPr="00AD6D6F">
        <w:rPr>
          <w:rFonts w:ascii="Times New Roman" w:hAnsi="Times New Roman"/>
        </w:rPr>
        <w:t>.</w:t>
      </w:r>
    </w:p>
    <w:p w14:paraId="0130B2EC" w14:textId="650D5F98"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Заказчику, составляет </w:t>
      </w:r>
      <w:r w:rsidR="00882449">
        <w:rPr>
          <w:rFonts w:ascii="Times New Roman" w:hAnsi="Times New Roman"/>
        </w:rPr>
        <w:t>______.</w:t>
      </w:r>
    </w:p>
    <w:p w14:paraId="3D2539DF" w14:textId="048CD6B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4</w:t>
      </w:r>
      <w:r w:rsidR="00E91EFF" w:rsidRPr="00AD6D6F">
        <w:rPr>
          <w:rFonts w:ascii="Times New Roman" w:hAnsi="Times New Roman"/>
          <w:lang w:eastAsia="zh-CN"/>
        </w:rPr>
        <w:t>. Общая стоимость услуг, оказанных Исполнителем по</w:t>
      </w:r>
      <w:r w:rsidR="00A6781C" w:rsidRPr="00AD6D6F">
        <w:rPr>
          <w:rFonts w:ascii="Times New Roman" w:hAnsi="Times New Roman"/>
          <w:lang w:eastAsia="zh-CN"/>
        </w:rPr>
        <w:t xml:space="preserve"> </w:t>
      </w:r>
      <w:r w:rsidR="00E91EFF" w:rsidRPr="00AD6D6F">
        <w:rPr>
          <w:rFonts w:ascii="Times New Roman" w:hAnsi="Times New Roman"/>
          <w:lang w:eastAsia="zh-CN"/>
        </w:rPr>
        <w:t>договору</w:t>
      </w:r>
      <w:r w:rsidR="00A6781C" w:rsidRPr="00AD6D6F">
        <w:rPr>
          <w:rFonts w:ascii="Times New Roman" w:hAnsi="Times New Roman"/>
          <w:lang w:eastAsia="zh-CN"/>
        </w:rPr>
        <w:t>,</w:t>
      </w:r>
      <w:r w:rsidR="00E91EFF" w:rsidRPr="00AD6D6F">
        <w:rPr>
          <w:rFonts w:ascii="Times New Roman" w:hAnsi="Times New Roman"/>
          <w:lang w:eastAsia="zh-CN"/>
        </w:rPr>
        <w:t xml:space="preserve"> составляет </w:t>
      </w:r>
      <w:r w:rsidR="00882449">
        <w:rPr>
          <w:rFonts w:ascii="Times New Roman" w:hAnsi="Times New Roman"/>
          <w:lang w:eastAsia="zh-CN"/>
        </w:rPr>
        <w:t>_________</w:t>
      </w:r>
      <w:r w:rsidRPr="00AD6D6F">
        <w:rPr>
          <w:rFonts w:ascii="Times New Roman" w:hAnsi="Times New Roman"/>
          <w:lang w:eastAsia="zh-CN"/>
        </w:rPr>
        <w:t>.</w:t>
      </w:r>
    </w:p>
    <w:p w14:paraId="5829EB77" w14:textId="1116C58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5</w:t>
      </w:r>
      <w:r w:rsidR="00E91EFF" w:rsidRPr="00AD6D6F">
        <w:rPr>
          <w:rFonts w:ascii="Times New Roman" w:hAnsi="Times New Roman"/>
          <w:lang w:eastAsia="zh-CN"/>
        </w:rPr>
        <w:t xml:space="preserve">.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AD6D6F">
        <w:rPr>
          <w:rFonts w:ascii="Times New Roman" w:hAnsi="Times New Roman"/>
          <w:lang w:eastAsia="zh-CN"/>
        </w:rPr>
        <w:t>Получатель поддержки</w:t>
      </w:r>
      <w:r w:rsidR="00E91EFF" w:rsidRPr="00AD6D6F">
        <w:rPr>
          <w:rFonts w:ascii="Times New Roman" w:hAnsi="Times New Roman"/>
          <w:lang w:eastAsia="zh-CN"/>
        </w:rPr>
        <w:t xml:space="preserve"> не имеет.</w:t>
      </w:r>
    </w:p>
    <w:p w14:paraId="5B3B0AB2" w14:textId="13297B8A"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6</w:t>
      </w:r>
      <w:r w:rsidR="00E91EFF" w:rsidRPr="00AD6D6F">
        <w:rPr>
          <w:rFonts w:ascii="Times New Roman" w:hAnsi="Times New Roman"/>
          <w:lang w:eastAsia="zh-CN"/>
        </w:rPr>
        <w:t>.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475D2D49"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254CFF3" w:rsidR="00AF3973"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0C29A675" w14:textId="77777777" w:rsidTr="006C23CC">
        <w:trPr>
          <w:trHeight w:val="1957"/>
        </w:trPr>
        <w:tc>
          <w:tcPr>
            <w:tcW w:w="5369" w:type="dxa"/>
            <w:shd w:val="clear" w:color="auto" w:fill="auto"/>
          </w:tcPr>
          <w:p w14:paraId="1563D0D1"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314E8D29"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2D8A3051"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296C65C6"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Директор</w:t>
            </w:r>
          </w:p>
          <w:p w14:paraId="3E89284F" w14:textId="77777777" w:rsidR="00A6781C" w:rsidRPr="00A6781C" w:rsidRDefault="00A6781C" w:rsidP="00A6781C">
            <w:pPr>
              <w:spacing w:after="0" w:line="240" w:lineRule="auto"/>
              <w:jc w:val="both"/>
              <w:rPr>
                <w:rFonts w:ascii="Times New Roman" w:hAnsi="Times New Roman"/>
              </w:rPr>
            </w:pPr>
          </w:p>
          <w:p w14:paraId="2EDC2E33"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____________________/Д.В.  Порохин/</w:t>
            </w:r>
          </w:p>
          <w:p w14:paraId="4FE529A7"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257BBE51" w14:textId="77777777" w:rsidR="00A6781C" w:rsidRPr="00A6781C" w:rsidRDefault="00A6781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2BC71869" w14:textId="77777777" w:rsidR="00A6781C" w:rsidRPr="00A6781C" w:rsidRDefault="00A6781C" w:rsidP="00A6781C">
            <w:pPr>
              <w:spacing w:after="0" w:line="240" w:lineRule="auto"/>
              <w:jc w:val="both"/>
              <w:rPr>
                <w:rFonts w:ascii="Times New Roman" w:eastAsia="Calibri" w:hAnsi="Times New Roman"/>
                <w:lang w:eastAsia="en-US"/>
              </w:rPr>
            </w:pPr>
          </w:p>
          <w:p w14:paraId="10002F57" w14:textId="149B038D" w:rsidR="00A6781C" w:rsidRPr="00A6781C" w:rsidRDefault="00A6781C"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882449">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7224E31C"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BF3BDDE" w14:textId="77777777" w:rsidTr="006C23CC">
        <w:trPr>
          <w:trHeight w:val="566"/>
        </w:trPr>
        <w:tc>
          <w:tcPr>
            <w:tcW w:w="5369" w:type="dxa"/>
            <w:shd w:val="clear" w:color="auto" w:fill="auto"/>
          </w:tcPr>
          <w:p w14:paraId="74394C98" w14:textId="77777777" w:rsidR="00A6781C" w:rsidRPr="00A6781C" w:rsidRDefault="00A6781C"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076047C3" w14:textId="727CEF50"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13ADC1E2" w14:textId="77777777" w:rsidR="00A6781C" w:rsidRPr="00A6781C" w:rsidRDefault="00A6781C" w:rsidP="00A6781C">
            <w:pPr>
              <w:widowControl w:val="0"/>
              <w:snapToGrid w:val="0"/>
              <w:spacing w:after="0" w:line="240" w:lineRule="auto"/>
              <w:jc w:val="both"/>
              <w:rPr>
                <w:rFonts w:ascii="Times New Roman" w:hAnsi="Times New Roman"/>
              </w:rPr>
            </w:pPr>
          </w:p>
        </w:tc>
      </w:tr>
      <w:tr w:rsidR="00A6781C" w:rsidRPr="00A6781C" w14:paraId="503E94EF" w14:textId="77777777" w:rsidTr="006C23CC">
        <w:trPr>
          <w:trHeight w:val="566"/>
        </w:trPr>
        <w:tc>
          <w:tcPr>
            <w:tcW w:w="5369" w:type="dxa"/>
            <w:shd w:val="clear" w:color="auto" w:fill="auto"/>
          </w:tcPr>
          <w:p w14:paraId="20C79B0F" w14:textId="77777777" w:rsidR="00A6781C" w:rsidRPr="00A6781C" w:rsidRDefault="00A6781C" w:rsidP="00A6781C">
            <w:pPr>
              <w:spacing w:after="0" w:line="240" w:lineRule="auto"/>
              <w:contextualSpacing/>
              <w:rPr>
                <w:rFonts w:ascii="Times New Roman" w:hAnsi="Times New Roman"/>
              </w:rPr>
            </w:pPr>
          </w:p>
          <w:p w14:paraId="249444C6" w14:textId="35AB38B7" w:rsidR="00A6781C" w:rsidRPr="00A6781C" w:rsidRDefault="00A6781C" w:rsidP="00A6781C">
            <w:pPr>
              <w:spacing w:after="0" w:line="240" w:lineRule="auto"/>
              <w:contextualSpacing/>
              <w:rPr>
                <w:rFonts w:ascii="Times New Roman" w:hAnsi="Times New Roman"/>
              </w:rPr>
            </w:pPr>
            <w:r w:rsidRPr="00A6781C">
              <w:rPr>
                <w:rFonts w:ascii="Times New Roman" w:hAnsi="Times New Roman"/>
              </w:rPr>
              <w:t xml:space="preserve">____________________/ </w:t>
            </w:r>
            <w:r w:rsidR="00882449" w:rsidRPr="00882449">
              <w:rPr>
                <w:rFonts w:ascii="Times New Roman" w:hAnsi="Times New Roman"/>
              </w:rPr>
              <w:t>__________</w:t>
            </w:r>
            <w:r w:rsidR="00882449">
              <w:rPr>
                <w:rFonts w:ascii="Times New Roman" w:hAnsi="Times New Roman"/>
              </w:rPr>
              <w:t>/</w:t>
            </w:r>
          </w:p>
          <w:p w14:paraId="671F2DDA" w14:textId="77777777" w:rsidR="00A6781C" w:rsidRPr="00A6781C" w:rsidRDefault="00A6781C"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322F00CD" w14:textId="77777777" w:rsidR="00A6781C" w:rsidRPr="00A6781C" w:rsidRDefault="00A6781C" w:rsidP="00A6781C">
            <w:pPr>
              <w:widowControl w:val="0"/>
              <w:snapToGrid w:val="0"/>
              <w:spacing w:after="0" w:line="240" w:lineRule="auto"/>
              <w:jc w:val="both"/>
              <w:rPr>
                <w:rFonts w:ascii="Times New Roman" w:hAnsi="Times New Roman"/>
              </w:rPr>
            </w:pPr>
          </w:p>
        </w:tc>
      </w:tr>
    </w:tbl>
    <w:p w14:paraId="180A6C0F" w14:textId="77777777" w:rsidR="00172573" w:rsidRDefault="00172573" w:rsidP="00E43991">
      <w:pPr>
        <w:jc w:val="right"/>
        <w:rPr>
          <w:rFonts w:ascii="Times New Roman" w:hAnsi="Times New Roman"/>
          <w:sz w:val="24"/>
          <w:szCs w:val="24"/>
        </w:rPr>
      </w:pPr>
    </w:p>
    <w:p w14:paraId="4FFBCEAC" w14:textId="77777777" w:rsidR="00172573" w:rsidRDefault="00172573">
      <w:pPr>
        <w:rPr>
          <w:rFonts w:ascii="Times New Roman" w:hAnsi="Times New Roman"/>
          <w:sz w:val="24"/>
          <w:szCs w:val="24"/>
        </w:rPr>
      </w:pPr>
      <w:r>
        <w:rPr>
          <w:rFonts w:ascii="Times New Roman" w:hAnsi="Times New Roman"/>
          <w:sz w:val="24"/>
          <w:szCs w:val="24"/>
        </w:rPr>
        <w:br w:type="page"/>
      </w:r>
    </w:p>
    <w:p w14:paraId="61A10C96" w14:textId="62E03FC8"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44182D74" w:rsidR="00AF3973" w:rsidRPr="00906080" w:rsidRDefault="00AF3973">
      <w:pPr>
        <w:jc w:val="right"/>
        <w:rPr>
          <w:rFonts w:ascii="Times New Roman" w:hAnsi="Times New Roman"/>
          <w:sz w:val="24"/>
          <w:szCs w:val="24"/>
        </w:rPr>
      </w:pPr>
      <w:r w:rsidRPr="00906080">
        <w:rPr>
          <w:rFonts w:ascii="Times New Roman" w:hAnsi="Times New Roman"/>
          <w:sz w:val="24"/>
          <w:szCs w:val="24"/>
        </w:rPr>
        <w:t xml:space="preserve">к Договору </w:t>
      </w:r>
      <w:r w:rsidR="00AD6D6F" w:rsidRPr="00906080">
        <w:rPr>
          <w:rFonts w:ascii="Times New Roman" w:hAnsi="Times New Roman"/>
          <w:sz w:val="24"/>
          <w:szCs w:val="24"/>
        </w:rPr>
        <w:t xml:space="preserve">№ </w:t>
      </w:r>
      <w:r w:rsidR="00172573">
        <w:rPr>
          <w:rFonts w:ascii="Times New Roman" w:hAnsi="Times New Roman"/>
          <w:sz w:val="24"/>
          <w:szCs w:val="24"/>
        </w:rPr>
        <w:t>_____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172573">
        <w:rPr>
          <w:rFonts w:ascii="Times New Roman" w:hAnsi="Times New Roman"/>
          <w:sz w:val="24"/>
          <w:szCs w:val="24"/>
        </w:rPr>
        <w:t>___</w:t>
      </w:r>
      <w:r w:rsidR="00AD6D6F" w:rsidRPr="00906080">
        <w:rPr>
          <w:rFonts w:ascii="Times New Roman" w:hAnsi="Times New Roman"/>
          <w:sz w:val="24"/>
          <w:szCs w:val="24"/>
        </w:rPr>
        <w:t xml:space="preserve">» </w:t>
      </w:r>
      <w:r w:rsidR="00172573">
        <w:rPr>
          <w:rFonts w:ascii="Times New Roman" w:hAnsi="Times New Roman"/>
          <w:sz w:val="24"/>
          <w:szCs w:val="24"/>
        </w:rPr>
        <w:t>__________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1773E6F1" w:rsidR="00AF3973" w:rsidRDefault="00AF3973">
      <w:pPr>
        <w:pStyle w:val="af2"/>
        <w:spacing w:after="0" w:line="240" w:lineRule="auto"/>
        <w:ind w:left="851"/>
        <w:jc w:val="center"/>
      </w:pPr>
      <w:r w:rsidRPr="00906080">
        <w:t>Уважаемые коллеги!</w:t>
      </w:r>
    </w:p>
    <w:p w14:paraId="546F7488" w14:textId="77777777" w:rsidR="00A6781C" w:rsidRPr="00906080" w:rsidRDefault="00A6781C">
      <w:pPr>
        <w:pStyle w:val="af2"/>
        <w:spacing w:after="0" w:line="240" w:lineRule="auto"/>
        <w:ind w:left="851"/>
        <w:jc w:val="center"/>
      </w:pP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58240"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FA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0CB6E1E5" w:rsidR="00907709"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29AA9835" w14:textId="77777777" w:rsidTr="006C23CC">
        <w:trPr>
          <w:trHeight w:val="1957"/>
        </w:trPr>
        <w:tc>
          <w:tcPr>
            <w:tcW w:w="5369" w:type="dxa"/>
            <w:shd w:val="clear" w:color="auto" w:fill="auto"/>
          </w:tcPr>
          <w:p w14:paraId="2118EDBB"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5464DE52"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CB1E341"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0F680AEF"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Директор</w:t>
            </w:r>
          </w:p>
          <w:p w14:paraId="25782FE5" w14:textId="77777777" w:rsidR="00A6781C" w:rsidRPr="00A6781C" w:rsidRDefault="00A6781C" w:rsidP="006C23CC">
            <w:pPr>
              <w:spacing w:after="0" w:line="240" w:lineRule="auto"/>
              <w:jc w:val="both"/>
              <w:rPr>
                <w:rFonts w:ascii="Times New Roman" w:hAnsi="Times New Roman"/>
              </w:rPr>
            </w:pPr>
          </w:p>
          <w:p w14:paraId="0ED21918"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____________________/Д.В.  Порохин/</w:t>
            </w:r>
          </w:p>
          <w:p w14:paraId="2D196A56"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43113D0F" w14:textId="77777777" w:rsidR="00A6781C" w:rsidRPr="00A6781C" w:rsidRDefault="00A6781C" w:rsidP="006C23C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400E6989" w14:textId="6E948BFC" w:rsidR="00A6781C" w:rsidRPr="00A6781C" w:rsidRDefault="00A6781C" w:rsidP="006C23CC">
            <w:pPr>
              <w:spacing w:after="0" w:line="240" w:lineRule="auto"/>
              <w:jc w:val="both"/>
              <w:rPr>
                <w:rFonts w:ascii="Times New Roman" w:eastAsia="Calibri" w:hAnsi="Times New Roman"/>
                <w:lang w:eastAsia="en-US"/>
              </w:rPr>
            </w:pPr>
          </w:p>
          <w:p w14:paraId="03F38AE2" w14:textId="77777777" w:rsidR="00A6781C" w:rsidRPr="00A6781C" w:rsidRDefault="00A6781C" w:rsidP="006C23CC">
            <w:pPr>
              <w:spacing w:after="0" w:line="240" w:lineRule="auto"/>
              <w:jc w:val="both"/>
              <w:rPr>
                <w:rFonts w:ascii="Times New Roman" w:eastAsia="Calibri" w:hAnsi="Times New Roman"/>
                <w:lang w:eastAsia="en-US"/>
              </w:rPr>
            </w:pPr>
          </w:p>
          <w:p w14:paraId="3123B8F9" w14:textId="1B01EF15" w:rsidR="00A6781C" w:rsidRPr="00A6781C" w:rsidRDefault="00A6781C" w:rsidP="006C23C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172573">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427BFD20"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0B13704" w14:textId="77777777" w:rsidTr="006C23CC">
        <w:trPr>
          <w:trHeight w:val="566"/>
        </w:trPr>
        <w:tc>
          <w:tcPr>
            <w:tcW w:w="5369" w:type="dxa"/>
            <w:shd w:val="clear" w:color="auto" w:fill="auto"/>
          </w:tcPr>
          <w:p w14:paraId="109DEC18" w14:textId="77777777" w:rsidR="00A6781C" w:rsidRPr="00A6781C" w:rsidRDefault="00A6781C" w:rsidP="006C23C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A4B649" w14:textId="5070452D" w:rsidR="00A6781C" w:rsidRPr="00A6781C" w:rsidRDefault="00A6781C" w:rsidP="006C23CC">
            <w:pPr>
              <w:spacing w:after="0" w:line="240" w:lineRule="auto"/>
              <w:rPr>
                <w:rFonts w:ascii="Times New Roman" w:eastAsia="Calibri" w:hAnsi="Times New Roman"/>
                <w:b/>
                <w:lang w:eastAsia="en-US"/>
              </w:rPr>
            </w:pPr>
          </w:p>
        </w:tc>
        <w:tc>
          <w:tcPr>
            <w:tcW w:w="5369" w:type="dxa"/>
            <w:shd w:val="clear" w:color="auto" w:fill="auto"/>
          </w:tcPr>
          <w:p w14:paraId="53F1DCD2" w14:textId="77777777" w:rsidR="00A6781C" w:rsidRPr="00A6781C" w:rsidRDefault="00A6781C" w:rsidP="006C23CC">
            <w:pPr>
              <w:widowControl w:val="0"/>
              <w:snapToGrid w:val="0"/>
              <w:spacing w:after="0" w:line="240" w:lineRule="auto"/>
              <w:jc w:val="both"/>
              <w:rPr>
                <w:rFonts w:ascii="Times New Roman" w:hAnsi="Times New Roman"/>
              </w:rPr>
            </w:pPr>
          </w:p>
        </w:tc>
      </w:tr>
      <w:tr w:rsidR="00A6781C" w:rsidRPr="00A6781C" w14:paraId="07C7CF99" w14:textId="77777777" w:rsidTr="006C23CC">
        <w:trPr>
          <w:trHeight w:val="566"/>
        </w:trPr>
        <w:tc>
          <w:tcPr>
            <w:tcW w:w="5369" w:type="dxa"/>
            <w:shd w:val="clear" w:color="auto" w:fill="auto"/>
          </w:tcPr>
          <w:p w14:paraId="299835F3" w14:textId="77777777" w:rsidR="00A6781C" w:rsidRPr="00A6781C" w:rsidRDefault="00A6781C" w:rsidP="006C23CC">
            <w:pPr>
              <w:spacing w:after="0" w:line="240" w:lineRule="auto"/>
              <w:contextualSpacing/>
              <w:rPr>
                <w:rFonts w:ascii="Times New Roman" w:hAnsi="Times New Roman"/>
              </w:rPr>
            </w:pPr>
          </w:p>
          <w:p w14:paraId="4F5A662C" w14:textId="76059D4B" w:rsidR="00A6781C" w:rsidRPr="00A6781C" w:rsidRDefault="00A6781C" w:rsidP="006C23CC">
            <w:pPr>
              <w:spacing w:after="0" w:line="240" w:lineRule="auto"/>
              <w:contextualSpacing/>
              <w:rPr>
                <w:rFonts w:ascii="Times New Roman" w:hAnsi="Times New Roman"/>
              </w:rPr>
            </w:pPr>
            <w:r w:rsidRPr="00A6781C">
              <w:rPr>
                <w:rFonts w:ascii="Times New Roman" w:hAnsi="Times New Roman"/>
              </w:rPr>
              <w:t xml:space="preserve">____________________/ </w:t>
            </w:r>
            <w:r w:rsidR="00172573">
              <w:rPr>
                <w:rFonts w:ascii="Times New Roman" w:hAnsi="Times New Roman"/>
              </w:rPr>
              <w:t>____________/</w:t>
            </w:r>
          </w:p>
          <w:p w14:paraId="5A0E827B" w14:textId="77777777" w:rsidR="00A6781C" w:rsidRPr="00A6781C" w:rsidRDefault="00A6781C" w:rsidP="006C23C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79B09EC4" w14:textId="77777777" w:rsidR="00A6781C" w:rsidRPr="00A6781C" w:rsidRDefault="00A6781C" w:rsidP="006C23CC">
            <w:pPr>
              <w:widowControl w:val="0"/>
              <w:snapToGrid w:val="0"/>
              <w:spacing w:after="0" w:line="240" w:lineRule="auto"/>
              <w:jc w:val="both"/>
              <w:rPr>
                <w:rFonts w:ascii="Times New Roman" w:hAnsi="Times New Roman"/>
              </w:rPr>
            </w:pPr>
          </w:p>
        </w:tc>
      </w:tr>
    </w:tbl>
    <w:p w14:paraId="5F04B680" w14:textId="52DA4210" w:rsidR="00A6781C" w:rsidRDefault="00A6781C" w:rsidP="00907709">
      <w:pPr>
        <w:jc w:val="center"/>
        <w:rPr>
          <w:rFonts w:ascii="Times New Roman" w:eastAsia="Symbol" w:hAnsi="Times New Roman"/>
          <w:b/>
          <w:sz w:val="24"/>
          <w:szCs w:val="24"/>
        </w:rPr>
      </w:pPr>
    </w:p>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882449">
      <w:pgSz w:w="11906" w:h="16838"/>
      <w:pgMar w:top="426"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81C55"/>
    <w:multiLevelType w:val="hybridMultilevel"/>
    <w:tmpl w:val="A646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2"/>
  </w:num>
  <w:num w:numId="2">
    <w:abstractNumId w:val="10"/>
  </w:num>
  <w:num w:numId="3">
    <w:abstractNumId w:val="7"/>
  </w:num>
  <w:num w:numId="4">
    <w:abstractNumId w:val="0"/>
  </w:num>
  <w:num w:numId="5">
    <w:abstractNumId w:val="13"/>
  </w:num>
  <w:num w:numId="6">
    <w:abstractNumId w:val="14"/>
  </w:num>
  <w:num w:numId="7">
    <w:abstractNumId w:val="3"/>
  </w:num>
  <w:num w:numId="8">
    <w:abstractNumId w:val="2"/>
  </w:num>
  <w:num w:numId="9">
    <w:abstractNumId w:val="1"/>
  </w:num>
  <w:num w:numId="10">
    <w:abstractNumId w:val="4"/>
  </w:num>
  <w:num w:numId="11">
    <w:abstractNumId w:val="6"/>
  </w:num>
  <w:num w:numId="12">
    <w:abstractNumId w:val="8"/>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2573"/>
    <w:rsid w:val="001A32F4"/>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A1A99"/>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3B67"/>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82449"/>
    <w:rsid w:val="008A0D73"/>
    <w:rsid w:val="008A355C"/>
    <w:rsid w:val="008A411A"/>
    <w:rsid w:val="008A72A4"/>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9B1498"/>
    <w:rsid w:val="00A05436"/>
    <w:rsid w:val="00A126BE"/>
    <w:rsid w:val="00A2175C"/>
    <w:rsid w:val="00A47752"/>
    <w:rsid w:val="00A6781C"/>
    <w:rsid w:val="00A70BAE"/>
    <w:rsid w:val="00A84E4C"/>
    <w:rsid w:val="00AA171E"/>
    <w:rsid w:val="00AA65A7"/>
    <w:rsid w:val="00AD4A6E"/>
    <w:rsid w:val="00AD6D6F"/>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321B2"/>
    <w:rsid w:val="00E41854"/>
    <w:rsid w:val="00E43991"/>
    <w:rsid w:val="00E45103"/>
    <w:rsid w:val="00E459B3"/>
    <w:rsid w:val="00E60553"/>
    <w:rsid w:val="00E86BC5"/>
    <w:rsid w:val="00E872B6"/>
    <w:rsid w:val="00E90EA5"/>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3EE3"/>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4F7420F0-1E38-4ECD-BCE1-BC7C827E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4AA-0918-4C82-A796-1E28064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4502</Words>
  <Characters>25663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9</cp:revision>
  <cp:lastPrinted>2020-10-08T04:56:00Z</cp:lastPrinted>
  <dcterms:created xsi:type="dcterms:W3CDTF">2021-10-12T09:28:00Z</dcterms:created>
  <dcterms:modified xsi:type="dcterms:W3CDTF">2021-12-21T06:04:00Z</dcterms:modified>
</cp:coreProperties>
</file>